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hint="default" w:ascii="仿宋_GB2312" w:hAnsi="黑体" w:eastAsia="仿宋_GB2312" w:cs="黑体"/>
          <w:b w:val="0"/>
          <w:bCs w:val="0"/>
          <w:sz w:val="32"/>
          <w:szCs w:val="32"/>
          <w:shd w:val="clear" w:color="auto" w:fill="FFFFFF"/>
        </w:rPr>
      </w:pPr>
      <w:r>
        <w:rPr>
          <w:rFonts w:ascii="仿宋_GB2312" w:hAnsi="黑体" w:eastAsia="仿宋_GB2312" w:cs="黑体"/>
          <w:b w:val="0"/>
          <w:bCs w:val="0"/>
          <w:sz w:val="32"/>
          <w:szCs w:val="32"/>
          <w:shd w:val="clear" w:color="auto" w:fill="FFFFFF"/>
        </w:rPr>
        <w:t>附件1</w:t>
      </w:r>
    </w:p>
    <w:p>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sz w:val="44"/>
          <w:szCs w:val="44"/>
          <w:shd w:val="clear" w:color="auto" w:fill="FFFFFF"/>
        </w:rPr>
      </w:pPr>
    </w:p>
    <w:p>
      <w:pPr>
        <w:pStyle w:val="2"/>
        <w:widowControl/>
        <w:shd w:val="clear" w:color="auto" w:fill="FFFFFF"/>
        <w:spacing w:beforeAutospacing="0" w:afterAutospacing="0" w:line="560" w:lineRule="exact"/>
        <w:jc w:val="center"/>
        <w:rPr>
          <w:rFonts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考生疫情防控须知</w:t>
      </w:r>
    </w:p>
    <w:p>
      <w:pPr>
        <w:pStyle w:val="3"/>
        <w:widowControl/>
        <w:spacing w:beforeAutospacing="0" w:after="76" w:afterAutospacing="0" w:line="560" w:lineRule="exact"/>
        <w:ind w:left="188" w:firstLine="562"/>
      </w:pPr>
    </w:p>
    <w:p>
      <w:pPr>
        <w:pStyle w:val="3"/>
        <w:widowControl/>
        <w:spacing w:beforeAutospacing="0" w:afterAutospacing="0" w:line="540" w:lineRule="exact"/>
        <w:ind w:firstLine="634"/>
        <w:rPr>
          <w:rFonts w:ascii="仿宋_GB2312" w:eastAsia="仿宋_GB2312"/>
        </w:rPr>
      </w:pPr>
      <w:r>
        <w:rPr>
          <w:rFonts w:hint="eastAsia" w:ascii="仿宋_GB2312" w:eastAsia="仿宋_GB2312"/>
          <w:color w:val="000000"/>
          <w:sz w:val="32"/>
          <w:szCs w:val="32"/>
          <w:shd w:val="clear" w:color="auto" w:fill="FFFFFF"/>
        </w:rPr>
        <w:t>为保障广大考生和考务工作人员生命安全和身体健康，确保</w:t>
      </w:r>
      <w:r>
        <w:rPr>
          <w:rFonts w:hint="eastAsia" w:ascii="仿宋_GB2312" w:eastAsia="仿宋_GB2312"/>
          <w:color w:val="000000"/>
          <w:sz w:val="32"/>
          <w:szCs w:val="32"/>
          <w:shd w:val="clear" w:color="auto" w:fill="FFFFFF"/>
          <w:lang w:val="en-US" w:eastAsia="zh-CN"/>
        </w:rPr>
        <w:t>本次</w:t>
      </w:r>
      <w:r>
        <w:rPr>
          <w:rFonts w:hint="eastAsia" w:ascii="仿宋_GB2312" w:eastAsia="仿宋_GB2312"/>
          <w:color w:val="000000"/>
          <w:sz w:val="32"/>
          <w:szCs w:val="32"/>
          <w:shd w:val="clear" w:color="auto" w:fill="FFFFFF"/>
        </w:rPr>
        <w:t>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3"/>
        <w:widowControl/>
        <w:spacing w:beforeAutospacing="0" w:afterAutospacing="0" w:line="540" w:lineRule="exact"/>
        <w:ind w:firstLine="634"/>
      </w:pPr>
      <w:r>
        <w:rPr>
          <w:rFonts w:ascii="黑体" w:hAnsi="宋体" w:eastAsia="黑体" w:cs="黑体"/>
          <w:color w:val="000000"/>
          <w:sz w:val="32"/>
          <w:szCs w:val="32"/>
          <w:shd w:val="clear" w:color="auto" w:fill="FFFFFF"/>
        </w:rPr>
        <w:t>一、考生分类管理</w:t>
      </w:r>
    </w:p>
    <w:p>
      <w:pPr>
        <w:pStyle w:val="3"/>
        <w:widowControl/>
        <w:spacing w:beforeAutospacing="0" w:afterAutospacing="0" w:line="540" w:lineRule="exact"/>
        <w:ind w:firstLine="648"/>
      </w:pPr>
      <w:r>
        <w:rPr>
          <w:rStyle w:val="6"/>
          <w:rFonts w:ascii="楷体_GB2312" w:hAnsi="微软雅黑" w:eastAsia="楷体_GB2312" w:cs="楷体_GB2312"/>
          <w:color w:val="000000"/>
          <w:sz w:val="32"/>
          <w:szCs w:val="32"/>
          <w:shd w:val="clear" w:color="auto" w:fill="FFFFFF"/>
        </w:rPr>
        <w:t>（一）</w:t>
      </w:r>
      <w:r>
        <w:rPr>
          <w:rStyle w:val="6"/>
          <w:rFonts w:hint="eastAsia" w:ascii="楷体_GB2312" w:hAnsi="微软雅黑" w:eastAsia="楷体_GB2312" w:cs="楷体_GB2312"/>
          <w:color w:val="000000"/>
          <w:sz w:val="32"/>
          <w:szCs w:val="32"/>
          <w:shd w:val="clear" w:color="auto" w:fill="FFFFFF"/>
        </w:rPr>
        <w:t>正常参加考试：</w:t>
      </w:r>
      <w:r>
        <w:rPr>
          <w:rFonts w:hint="eastAsia" w:ascii="仿宋_GB2312" w:eastAsia="仿宋_GB2312"/>
          <w:color w:val="000000"/>
          <w:sz w:val="32"/>
          <w:szCs w:val="32"/>
          <w:shd w:val="clear" w:color="auto" w:fill="FFFFFF"/>
        </w:rPr>
        <w:t>粤康码为绿码，有考前（以每科目开考时间为准，下同）</w:t>
      </w:r>
      <w:r>
        <w:rPr>
          <w:rFonts w:ascii="Times New Roman" w:hAnsi="Times New Roman"/>
          <w:color w:val="000000"/>
          <w:sz w:val="32"/>
          <w:szCs w:val="32"/>
          <w:shd w:val="clear" w:color="auto" w:fill="FFFFFF"/>
        </w:rPr>
        <w:t>48</w:t>
      </w:r>
      <w:r>
        <w:rPr>
          <w:rFonts w:hint="eastAsia" w:ascii="仿宋_GB2312" w:eastAsia="仿宋_GB2312"/>
          <w:color w:val="000000"/>
          <w:sz w:val="32"/>
          <w:szCs w:val="32"/>
          <w:shd w:val="clear" w:color="auto" w:fill="FFFFFF"/>
        </w:rPr>
        <w:t>小时内核酸检测阴性证明（电子、纸质同等效力，下同），</w:t>
      </w:r>
      <w:r>
        <w:rPr>
          <w:rFonts w:hint="eastAsia" w:ascii="仿宋_GB2312" w:hAnsi="Times New Roman" w:eastAsia="仿宋_GB2312"/>
          <w:color w:val="000000"/>
          <w:sz w:val="32"/>
          <w:szCs w:val="32"/>
          <w:shd w:val="clear" w:color="auto" w:fill="FFFFFF"/>
        </w:rPr>
        <w:t>现场测量体温正常（体温</w:t>
      </w:r>
      <w:r>
        <w:rPr>
          <w:rFonts w:ascii="Times New Roman" w:hAnsi="Times New Roman"/>
          <w:color w:val="000000"/>
          <w:sz w:val="32"/>
          <w:szCs w:val="32"/>
          <w:shd w:val="clear" w:color="auto" w:fill="FFFFFF"/>
        </w:rPr>
        <w:t>&lt;37.3</w:t>
      </w:r>
      <w:r>
        <w:rPr>
          <w:rFonts w:hint="eastAsia" w:ascii="宋体" w:hAnsi="宋体" w:cs="宋体"/>
          <w:color w:val="000000"/>
          <w:sz w:val="32"/>
          <w:szCs w:val="32"/>
          <w:shd w:val="clear" w:color="auto" w:fill="FFFFFF"/>
        </w:rPr>
        <w:t>℃</w:t>
      </w:r>
      <w:r>
        <w:rPr>
          <w:rFonts w:hint="eastAsia" w:ascii="仿宋_GB2312" w:eastAsia="仿宋_GB2312"/>
          <w:color w:val="000000"/>
          <w:sz w:val="32"/>
          <w:szCs w:val="32"/>
          <w:shd w:val="clear" w:color="auto" w:fill="FFFFFF"/>
        </w:rPr>
        <w:t>），</w:t>
      </w:r>
      <w:r>
        <w:rPr>
          <w:rFonts w:hint="eastAsia" w:ascii="仿宋_GB2312" w:hAnsi="Times New Roman" w:eastAsia="仿宋_GB2312"/>
          <w:color w:val="000000"/>
          <w:sz w:val="32"/>
          <w:szCs w:val="32"/>
          <w:shd w:val="clear" w:color="auto" w:fill="FFFFFF"/>
        </w:rPr>
        <w:t>且不存在下述不得参加考试情况的考生。</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（二）不得参加考试：</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1.处于集中隔离、居家隔离、居家健康监测的</w:t>
      </w:r>
      <w:r>
        <w:rPr>
          <w:rFonts w:hint="eastAsia" w:ascii="仿宋_GB2312" w:hAnsi="Times New Roman" w:eastAsia="仿宋_GB2312" w:cs="Times New Roman"/>
          <w:color w:val="000000"/>
          <w:sz w:val="32"/>
          <w:szCs w:val="32"/>
          <w:lang w:val="en-US" w:eastAsia="zh-CN"/>
        </w:rPr>
        <w:t>考生</w:t>
      </w:r>
      <w:r>
        <w:rPr>
          <w:rFonts w:hint="eastAsia" w:ascii="仿宋_GB2312" w:hAnsi="Times New Roman" w:eastAsia="仿宋_GB2312" w:cs="Times New Roman"/>
          <w:color w:val="000000"/>
          <w:sz w:val="32"/>
          <w:szCs w:val="32"/>
        </w:rPr>
        <w:t>（新冠肺炎确诊病例、无症状感染者、密切接触者等）</w:t>
      </w:r>
      <w:r>
        <w:rPr>
          <w:rFonts w:hint="eastAsia" w:ascii="仿宋_GB2312" w:eastAsia="仿宋_GB2312" w:cs="Times New Roman"/>
          <w:color w:val="000000"/>
          <w:sz w:val="32"/>
          <w:szCs w:val="32"/>
        </w:rPr>
        <w:t>；</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2.5天内有高风险区旅居的</w:t>
      </w:r>
      <w:r>
        <w:rPr>
          <w:rFonts w:hint="eastAsia" w:ascii="仿宋_GB2312" w:hAnsi="Times New Roman" w:eastAsia="仿宋_GB2312" w:cs="Times New Roman"/>
          <w:color w:val="000000"/>
          <w:sz w:val="32"/>
          <w:szCs w:val="32"/>
          <w:lang w:val="en-US" w:eastAsia="zh-CN"/>
        </w:rPr>
        <w:t>考生</w:t>
      </w:r>
      <w:r>
        <w:rPr>
          <w:rFonts w:hint="eastAsia" w:ascii="仿宋_GB2312" w:eastAsia="仿宋_GB2312" w:cs="Times New Roman"/>
          <w:color w:val="000000"/>
          <w:sz w:val="32"/>
          <w:szCs w:val="32"/>
        </w:rPr>
        <w:t>；</w:t>
      </w:r>
    </w:p>
    <w:p>
      <w:pPr>
        <w:pStyle w:val="7"/>
        <w:shd w:val="clear" w:color="auto" w:fill="FFFFFF"/>
        <w:spacing w:before="0" w:beforeAutospacing="0" w:after="0" w:afterAutospacing="0" w:line="540" w:lineRule="exact"/>
        <w:ind w:firstLine="634"/>
        <w:jc w:val="both"/>
        <w:rPr>
          <w:rFonts w:hint="eastAsia" w:ascii="仿宋_GB2312"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rPr>
        <w:t>3.同住人员有核酸检测阳性者的</w:t>
      </w:r>
      <w:r>
        <w:rPr>
          <w:rFonts w:hint="eastAsia" w:ascii="仿宋_GB2312" w:hAnsi="Times New Roman" w:eastAsia="仿宋_GB2312" w:cs="Times New Roman"/>
          <w:color w:val="000000"/>
          <w:sz w:val="32"/>
          <w:szCs w:val="32"/>
          <w:lang w:val="en-US" w:eastAsia="zh-CN"/>
        </w:rPr>
        <w:t>考生</w:t>
      </w:r>
      <w:r>
        <w:rPr>
          <w:rFonts w:hint="eastAsia" w:ascii="仿宋_GB2312" w:eastAsia="仿宋_GB2312" w:cs="Times New Roman"/>
          <w:color w:val="000000"/>
          <w:sz w:val="32"/>
          <w:szCs w:val="32"/>
          <w:shd w:val="clear" w:color="auto" w:fill="FFFFFF"/>
        </w:rPr>
        <w:t>；</w:t>
      </w:r>
    </w:p>
    <w:p>
      <w:pPr>
        <w:pStyle w:val="7"/>
        <w:shd w:val="clear" w:color="auto" w:fill="FFFFFF"/>
        <w:spacing w:before="0" w:beforeAutospacing="0" w:after="0" w:afterAutospacing="0" w:line="540" w:lineRule="exact"/>
        <w:ind w:firstLine="634"/>
        <w:jc w:val="both"/>
        <w:rPr>
          <w:rFonts w:hint="eastAsia" w:ascii="仿宋_GB2312"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健康码异常的人员。</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w:t>
      </w:r>
      <w:r>
        <w:rPr>
          <w:rFonts w:hint="eastAsia" w:ascii="仿宋_GB2312" w:eastAsia="仿宋_GB2312" w:cs="Times New Roman"/>
          <w:color w:val="000000"/>
          <w:sz w:val="32"/>
          <w:szCs w:val="32"/>
        </w:rPr>
        <w:t>不能提供考前</w:t>
      </w:r>
      <w:r>
        <w:rPr>
          <w:rFonts w:hint="eastAsia" w:ascii="仿宋_GB2312" w:hAnsi="Times New Roman" w:eastAsia="仿宋_GB2312" w:cs="Times New Roman"/>
          <w:color w:val="000000"/>
          <w:sz w:val="32"/>
          <w:szCs w:val="32"/>
        </w:rPr>
        <w:t>48</w:t>
      </w:r>
      <w:r>
        <w:rPr>
          <w:rFonts w:hint="eastAsia" w:ascii="仿宋_GB2312" w:eastAsia="仿宋_GB2312" w:cs="Times New Roman"/>
          <w:color w:val="000000"/>
          <w:sz w:val="32"/>
          <w:szCs w:val="32"/>
        </w:rPr>
        <w:t>小时内核酸检测阴性证明的考生；</w:t>
      </w:r>
    </w:p>
    <w:p>
      <w:pPr>
        <w:pStyle w:val="7"/>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rPr>
        <w:t>.</w:t>
      </w:r>
      <w:r>
        <w:rPr>
          <w:rFonts w:hint="eastAsia" w:ascii="仿宋_GB2312" w:eastAsia="仿宋_GB2312" w:cs="Times New Roman"/>
          <w:color w:val="000000"/>
          <w:sz w:val="32"/>
          <w:szCs w:val="32"/>
        </w:rPr>
        <w:t>现场测量体温不正常（体温≥</w:t>
      </w:r>
      <w:r>
        <w:rPr>
          <w:rFonts w:hint="eastAsia" w:ascii="仿宋_GB2312" w:hAnsi="Times New Roman" w:eastAsia="仿宋_GB2312" w:cs="Times New Roman"/>
          <w:color w:val="000000"/>
          <w:sz w:val="32"/>
          <w:szCs w:val="32"/>
        </w:rPr>
        <w:t>37.3</w:t>
      </w:r>
      <w:r>
        <w:rPr>
          <w:rFonts w:hint="eastAsia" w:ascii="仿宋_GB2312" w:eastAsia="仿宋_GB2312"/>
          <w:color w:val="000000"/>
          <w:sz w:val="32"/>
          <w:szCs w:val="32"/>
        </w:rPr>
        <w:t>℃</w:t>
      </w:r>
      <w:r>
        <w:rPr>
          <w:rFonts w:hint="eastAsia" w:ascii="仿宋_GB2312" w:eastAsia="仿宋_GB2312" w:cs="Times New Roman"/>
          <w:color w:val="000000"/>
          <w:sz w:val="32"/>
          <w:szCs w:val="32"/>
        </w:rPr>
        <w:t>），在临时观察区适当休息后使用水银体温计再次测量体温仍然不正常的考生</w:t>
      </w:r>
      <w:r>
        <w:rPr>
          <w:rFonts w:hint="eastAsia" w:ascii="仿宋_GB2312" w:hAnsi="Times New Roman" w:eastAsia="仿宋_GB2312" w:cs="Times New Roman"/>
          <w:color w:val="000000"/>
          <w:sz w:val="32"/>
          <w:szCs w:val="32"/>
        </w:rPr>
        <w:t>；</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lang w:val="en-US" w:eastAsia="zh-CN"/>
        </w:rPr>
        <w:t>7</w:t>
      </w:r>
      <w:r>
        <w:rPr>
          <w:rFonts w:hint="eastAsia" w:ascii="仿宋_GB2312" w:hAnsi="Times New Roman" w:eastAsia="仿宋_GB2312" w:cs="Times New Roman"/>
          <w:color w:val="000000"/>
          <w:sz w:val="32"/>
          <w:szCs w:val="32"/>
        </w:rPr>
        <w:t>.</w:t>
      </w:r>
      <w:r>
        <w:rPr>
          <w:rFonts w:hint="eastAsia" w:ascii="仿宋_GB2312" w:eastAsia="仿宋_GB2312" w:cs="Times New Roman"/>
          <w:color w:val="000000"/>
          <w:sz w:val="32"/>
          <w:szCs w:val="32"/>
        </w:rPr>
        <w:t>其他不符合正常参加考试情况的考生。</w:t>
      </w:r>
    </w:p>
    <w:p>
      <w:pPr>
        <w:pStyle w:val="3"/>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二、考前准备事项</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（一）通过粤康码申报健康状况</w:t>
      </w:r>
    </w:p>
    <w:p>
      <w:pPr>
        <w:pStyle w:val="3"/>
        <w:widowControl/>
        <w:spacing w:beforeAutospacing="0" w:afterAutospacing="0" w:line="540" w:lineRule="exact"/>
        <w:ind w:firstLine="634"/>
        <w:jc w:val="both"/>
        <w:rPr>
          <w:rFonts w:ascii="仿宋_GB2312" w:eastAsia="仿宋_GB2312"/>
        </w:rPr>
      </w:pPr>
      <w:r>
        <w:rPr>
          <w:rFonts w:hint="eastAsia" w:ascii="仿宋_GB2312" w:eastAsia="仿宋_GB2312"/>
          <w:color w:val="000000"/>
          <w:sz w:val="32"/>
          <w:szCs w:val="32"/>
          <w:shd w:val="clear" w:color="auto" w:fill="FFFFFF"/>
        </w:rPr>
        <w:t>考生须提前</w:t>
      </w:r>
      <w:r>
        <w:rPr>
          <w:rFonts w:hint="eastAsia" w:ascii="仿宋_GB2312" w:hAnsi="Times New Roman" w:eastAsia="仿宋_GB2312"/>
          <w:color w:val="000000"/>
          <w:sz w:val="32"/>
          <w:szCs w:val="32"/>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（二）考生须按要求提前准备考前</w:t>
      </w:r>
      <w:r>
        <w:rPr>
          <w:rStyle w:val="6"/>
          <w:rFonts w:ascii="Times New Roman" w:hAnsi="Times New Roman" w:eastAsia="微软雅黑"/>
          <w:color w:val="000000"/>
          <w:sz w:val="32"/>
          <w:szCs w:val="32"/>
          <w:shd w:val="clear" w:color="auto" w:fill="FFFFFF"/>
        </w:rPr>
        <w:t>48</w:t>
      </w:r>
      <w:r>
        <w:rPr>
          <w:rStyle w:val="6"/>
          <w:rFonts w:hint="eastAsia" w:ascii="楷体_GB2312" w:hAnsi="微软雅黑" w:eastAsia="楷体_GB2312" w:cs="楷体_GB2312"/>
          <w:color w:val="000000"/>
          <w:sz w:val="32"/>
          <w:szCs w:val="32"/>
          <w:shd w:val="clear" w:color="auto" w:fill="FFFFFF"/>
        </w:rPr>
        <w:t>小时内核酸检测阴性证明。</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（三）考生需自备一次性使用医用口罩或以上级别口罩。</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（四）提前做好出行安排</w:t>
      </w:r>
    </w:p>
    <w:p>
      <w:pPr>
        <w:widowControl/>
        <w:shd w:val="clear" w:color="auto" w:fill="FFFFFF"/>
        <w:spacing w:line="540" w:lineRule="exact"/>
        <w:ind w:firstLine="634"/>
        <w:rPr>
          <w:rFonts w:ascii="仿宋_GB2312" w:hAnsi="Times New Roman" w:eastAsia="仿宋_GB2312"/>
          <w:color w:val="000000"/>
          <w:kern w:val="0"/>
          <w:sz w:val="20"/>
          <w:szCs w:val="20"/>
        </w:rPr>
      </w:pPr>
      <w:r>
        <w:rPr>
          <w:rFonts w:hint="eastAsia" w:ascii="仿宋_GB2312" w:hAnsi="Times New Roman" w:eastAsia="仿宋_GB2312"/>
          <w:color w:val="000000"/>
          <w:kern w:val="0"/>
          <w:sz w:val="32"/>
          <w:szCs w:val="32"/>
        </w:rPr>
        <w:t>1.</w:t>
      </w:r>
      <w:r>
        <w:rPr>
          <w:rFonts w:hint="eastAsia" w:ascii="仿宋_GB2312" w:hAnsi="宋体" w:eastAsia="仿宋_GB2312"/>
          <w:color w:val="000000"/>
          <w:kern w:val="0"/>
          <w:sz w:val="32"/>
          <w:szCs w:val="32"/>
        </w:rPr>
        <w:t>所有考生考前非必要不参加聚集性活动。本省考生考前</w:t>
      </w:r>
      <w:r>
        <w:rPr>
          <w:rFonts w:hint="eastAsia" w:ascii="仿宋_GB2312" w:hAnsi="Times New Roman" w:eastAsia="仿宋_GB2312"/>
          <w:color w:val="000000"/>
          <w:kern w:val="0"/>
          <w:sz w:val="32"/>
          <w:szCs w:val="32"/>
        </w:rPr>
        <w:t>7</w:t>
      </w:r>
      <w:r>
        <w:rPr>
          <w:rFonts w:hint="eastAsia" w:ascii="仿宋_GB2312" w:hAnsi="宋体" w:eastAsia="仿宋_GB2312"/>
          <w:color w:val="000000"/>
          <w:kern w:val="0"/>
          <w:sz w:val="32"/>
          <w:szCs w:val="32"/>
        </w:rPr>
        <w:t>天内非必要不出省，非必要不出考点所在城市。</w:t>
      </w:r>
    </w:p>
    <w:p>
      <w:pPr>
        <w:widowControl/>
        <w:shd w:val="clear" w:color="auto" w:fill="FFFFFF"/>
        <w:spacing w:line="540" w:lineRule="exact"/>
        <w:ind w:firstLine="634"/>
        <w:rPr>
          <w:rFonts w:ascii="仿宋_GB2312" w:hAnsi="Times New Roman" w:eastAsia="仿宋_GB2312"/>
          <w:color w:val="000000"/>
          <w:kern w:val="0"/>
          <w:sz w:val="20"/>
          <w:szCs w:val="20"/>
        </w:rPr>
      </w:pPr>
      <w:r>
        <w:rPr>
          <w:rFonts w:hint="eastAsia" w:ascii="仿宋_GB2312" w:hAnsi="Times New Roman" w:eastAsia="仿宋_GB2312"/>
          <w:color w:val="000000"/>
          <w:kern w:val="0"/>
          <w:sz w:val="32"/>
          <w:szCs w:val="32"/>
        </w:rPr>
        <w:t>2.</w:t>
      </w:r>
      <w:r>
        <w:rPr>
          <w:rFonts w:hint="eastAsia" w:ascii="仿宋_GB2312" w:hAnsi="宋体" w:eastAsia="仿宋_GB2312"/>
          <w:color w:val="000000"/>
          <w:kern w:val="0"/>
          <w:sz w:val="32"/>
          <w:szCs w:val="32"/>
        </w:rPr>
        <w:t>疫情防控实行属地管理，各地防疫政策根据疫情形势动态调整。考生要提前了解考试所在</w:t>
      </w:r>
      <w:r>
        <w:rPr>
          <w:rFonts w:hint="eastAsia" w:ascii="仿宋_GB2312" w:hAnsi="宋体" w:eastAsia="仿宋_GB2312"/>
          <w:color w:val="000000"/>
          <w:kern w:val="0"/>
          <w:sz w:val="32"/>
          <w:szCs w:val="32"/>
          <w:lang w:val="en-US" w:eastAsia="zh-CN"/>
        </w:rPr>
        <w:t>地区</w:t>
      </w:r>
      <w:r>
        <w:rPr>
          <w:rFonts w:hint="eastAsia" w:ascii="仿宋_GB2312" w:hAnsi="宋体" w:eastAsia="仿宋_GB2312"/>
          <w:color w:val="000000"/>
          <w:kern w:val="0"/>
          <w:sz w:val="32"/>
          <w:szCs w:val="32"/>
        </w:rPr>
        <w:t>的最新疫情防控政策措施，合理安排时间，落实核酸检测等健康管理措施。</w:t>
      </w:r>
    </w:p>
    <w:p>
      <w:pPr>
        <w:pStyle w:val="3"/>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三、考试期间义务</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（一）配合和服从防疫管理</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1.</w:t>
      </w:r>
      <w:r>
        <w:rPr>
          <w:rFonts w:hint="eastAsia" w:ascii="仿宋_GB2312" w:eastAsia="仿宋_GB2312" w:cs="Times New Roman"/>
          <w:color w:val="000000"/>
          <w:sz w:val="32"/>
          <w:szCs w:val="32"/>
        </w:rPr>
        <w:t>考生应严格按照考点所在城市、考点的疫情防控要求参加考试。</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2.</w:t>
      </w:r>
      <w:r>
        <w:rPr>
          <w:rFonts w:hint="eastAsia" w:ascii="仿宋_GB2312" w:eastAsia="仿宋_GB2312" w:cs="Times New Roman"/>
          <w:color w:val="000000"/>
          <w:sz w:val="32"/>
          <w:szCs w:val="32"/>
        </w:rPr>
        <w:t>所有考生在考点期间</w:t>
      </w:r>
      <w:r>
        <w:rPr>
          <w:rFonts w:hint="eastAsia" w:ascii="仿宋_GB2312" w:hAnsi="Times New Roman" w:eastAsia="仿宋_GB2312" w:cs="Times New Roman"/>
          <w:color w:val="000000"/>
          <w:sz w:val="32"/>
          <w:szCs w:val="32"/>
        </w:rPr>
        <w:t>务必全程规范佩戴口罩，进行身份核验时须摘除口罩。</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3.</w:t>
      </w:r>
      <w:r>
        <w:rPr>
          <w:rFonts w:hint="eastAsia" w:ascii="仿宋_GB2312" w:eastAsia="仿宋_GB2312" w:cs="Times New Roman"/>
          <w:color w:val="000000"/>
          <w:sz w:val="32"/>
          <w:szCs w:val="32"/>
        </w:rPr>
        <w:t>自觉配合完成检测流程后</w:t>
      </w:r>
      <w:r>
        <w:rPr>
          <w:rFonts w:hint="eastAsia" w:ascii="仿宋_GB2312" w:hAnsi="Times New Roman" w:eastAsia="仿宋_GB2312" w:cs="Times New Roman"/>
          <w:color w:val="000000"/>
          <w:sz w:val="32"/>
          <w:szCs w:val="32"/>
        </w:rPr>
        <w:t>经规定通道前往考场，在规定区域活动，考后及时离开。</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32"/>
          <w:szCs w:val="32"/>
        </w:rPr>
        <w:t>4.</w:t>
      </w:r>
      <w:r>
        <w:rPr>
          <w:rFonts w:hint="eastAsia" w:ascii="仿宋_GB2312" w:eastAsia="仿宋_GB2312" w:cs="Times New Roman"/>
          <w:color w:val="000000"/>
          <w:sz w:val="32"/>
          <w:szCs w:val="32"/>
        </w:rPr>
        <w:t>如有相应症状或经检测发现有异常情况的，要服从</w:t>
      </w:r>
      <w:r>
        <w:rPr>
          <w:rFonts w:hint="eastAsia" w:ascii="仿宋_GB2312" w:hAnsi="Times New Roman" w:eastAsia="仿宋_GB2312" w:cs="Times New Roman"/>
          <w:color w:val="000000"/>
          <w:sz w:val="32"/>
          <w:szCs w:val="32"/>
        </w:rPr>
        <w:t>考务人</w:t>
      </w:r>
      <w:r>
        <w:rPr>
          <w:rFonts w:hint="eastAsia" w:ascii="仿宋_GB2312" w:hAnsi="Times New Roman" w:eastAsia="仿宋_GB2312" w:cs="Times New Roman"/>
          <w:color w:val="000000"/>
          <w:spacing w:val="-6"/>
          <w:sz w:val="32"/>
          <w:szCs w:val="32"/>
        </w:rPr>
        <w:t>员管理，接受“不得参加考试”“安排到隔离考场考试”等相关处置</w:t>
      </w:r>
      <w:r>
        <w:rPr>
          <w:rFonts w:hint="eastAsia" w:ascii="仿宋_GB2312" w:hAnsi="微软雅黑" w:eastAsia="仿宋_GB2312" w:cs="仿宋_GB2312"/>
          <w:color w:val="000000"/>
          <w:sz w:val="32"/>
          <w:szCs w:val="32"/>
          <w:shd w:val="clear" w:color="auto" w:fill="FFFFFF"/>
        </w:rPr>
        <w:t>。</w:t>
      </w:r>
    </w:p>
    <w:p>
      <w:pPr>
        <w:pStyle w:val="3"/>
        <w:widowControl/>
        <w:spacing w:beforeAutospacing="0" w:afterAutospacing="0" w:line="540" w:lineRule="exact"/>
        <w:ind w:firstLine="648"/>
      </w:pPr>
      <w:r>
        <w:rPr>
          <w:rStyle w:val="6"/>
          <w:rFonts w:hint="eastAsia" w:ascii="楷体_GB2312" w:hAnsi="微软雅黑" w:eastAsia="楷体_GB2312" w:cs="楷体_GB2312"/>
          <w:color w:val="000000"/>
          <w:sz w:val="32"/>
          <w:szCs w:val="32"/>
          <w:shd w:val="clear" w:color="auto" w:fill="FFFFFF"/>
        </w:rPr>
        <w:t>（二）关注身体状况</w:t>
      </w:r>
    </w:p>
    <w:p>
      <w:pPr>
        <w:pStyle w:val="3"/>
        <w:widowControl/>
        <w:spacing w:beforeAutospacing="0" w:afterAutospacing="0" w:line="540" w:lineRule="exact"/>
        <w:ind w:firstLine="634"/>
        <w:rPr>
          <w:rFonts w:ascii="仿宋_GB2312" w:eastAsia="仿宋_GB2312"/>
        </w:rPr>
      </w:pPr>
      <w:r>
        <w:rPr>
          <w:rFonts w:hint="eastAsia" w:ascii="仿宋_GB2312" w:eastAsia="仿宋_GB2312"/>
          <w:color w:val="000000"/>
          <w:sz w:val="32"/>
          <w:szCs w:val="32"/>
          <w:shd w:val="clear" w:color="auto" w:fill="FFFFFF"/>
        </w:rPr>
        <w:t>考试期间考生出现发热（体温≥</w:t>
      </w:r>
      <w:r>
        <w:rPr>
          <w:rFonts w:hint="eastAsia" w:ascii="仿宋_GB2312" w:hAnsi="Times New Roman" w:eastAsia="仿宋_GB2312"/>
          <w:color w:val="000000"/>
          <w:sz w:val="32"/>
          <w:szCs w:val="32"/>
          <w:shd w:val="clear" w:color="auto" w:fill="FFFFFF"/>
        </w:rPr>
        <w:t>37.3</w:t>
      </w:r>
      <w:r>
        <w:rPr>
          <w:rFonts w:hint="eastAsia" w:ascii="仿宋_GB2312" w:hAnsi="宋体" w:eastAsia="仿宋_GB2312" w:cs="宋体"/>
          <w:color w:val="000000"/>
          <w:sz w:val="32"/>
          <w:szCs w:val="32"/>
          <w:shd w:val="clear" w:color="auto" w:fill="FFFFFF"/>
        </w:rPr>
        <w:t>℃</w:t>
      </w:r>
      <w:r>
        <w:rPr>
          <w:rFonts w:hint="eastAsia" w:ascii="仿宋_GB2312" w:eastAsia="仿宋_GB2312"/>
          <w:color w:val="000000"/>
          <w:sz w:val="32"/>
          <w:szCs w:val="32"/>
          <w:shd w:val="clear" w:color="auto" w:fill="FFFFFF"/>
        </w:rPr>
        <w:t>）</w:t>
      </w:r>
      <w:r>
        <w:rPr>
          <w:rFonts w:hint="eastAsia" w:ascii="仿宋_GB2312" w:hAnsi="Times New Roman" w:eastAsia="仿宋_GB2312"/>
          <w:color w:val="000000"/>
          <w:sz w:val="32"/>
          <w:szCs w:val="32"/>
          <w:shd w:val="clear" w:color="auto" w:fill="FFFFFF"/>
        </w:rPr>
        <w:t>、咳嗽、乏力等不适症状，应及时报告并自觉服从考务人员管理，由卫生防疫人员研判是否可继续参加考试。</w:t>
      </w:r>
    </w:p>
    <w:p>
      <w:pPr>
        <w:pStyle w:val="3"/>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四、有关要求</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eastAsia="仿宋_GB2312" w:cs="Times New Roman"/>
          <w:color w:val="000000"/>
          <w:sz w:val="32"/>
          <w:szCs w:val="32"/>
        </w:rPr>
        <w:t>（一）考生应认真阅读本防控须知和《考生疫情防控</w:t>
      </w:r>
      <w:r>
        <w:rPr>
          <w:rFonts w:hint="eastAsia" w:ascii="仿宋_GB2312" w:hAnsi="Times New Roman" w:eastAsia="仿宋_GB2312" w:cs="Times New Roman"/>
          <w:color w:val="000000"/>
          <w:sz w:val="32"/>
          <w:szCs w:val="32"/>
        </w:rPr>
        <w:t>承诺书》</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附件2</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w:t>
      </w:r>
    </w:p>
    <w:p>
      <w:pPr>
        <w:pStyle w:val="7"/>
        <w:shd w:val="clear" w:color="auto" w:fill="FFFFFF"/>
        <w:spacing w:before="0" w:beforeAutospacing="0" w:after="0" w:afterAutospacing="0" w:line="540" w:lineRule="exact"/>
        <w:ind w:firstLine="634"/>
        <w:jc w:val="both"/>
        <w:rPr>
          <w:rFonts w:ascii="仿宋_GB2312" w:hAnsi="Times New Roman" w:eastAsia="仿宋_GB2312" w:cs="Times New Roman"/>
          <w:color w:val="000000"/>
          <w:sz w:val="20"/>
          <w:szCs w:val="20"/>
        </w:rPr>
      </w:pPr>
      <w:r>
        <w:rPr>
          <w:rFonts w:hint="eastAsia" w:ascii="仿宋_GB2312" w:eastAsia="仿宋_GB2312" w:cs="Times New Roman"/>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sectPr>
          <w:pgSz w:w="11906" w:h="16838"/>
          <w:pgMar w:top="1213" w:right="1576" w:bottom="1213" w:left="1576"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A53AD"/>
    <w:rsid w:val="098A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western"/>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2022-12-13T03:30:00Z</dcterms:created>
  <dc:creator>USER</dc:creator>
  <cp:lastModifiedBy>USER</cp:lastModifiedBy>
  <dcterms:modified xsi:type="dcterms:W3CDTF">2022-12-13T03:31:11Z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15962070459747FEA673F08AF23EBE4E</vt:lpwstr>
  </property>
</Properties>
</file>