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lang w:val="en-US" w:eastAsia="zh-CN"/>
        </w:rPr>
        <w:t>广东省事业单位2022年集中公开招聘高校毕业生清远考区（清城区教育类）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</w:rPr>
        <w:t>面试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lang w:eastAsia="zh-CN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一、面试时间：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上午面试的考生应于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8:00前，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下午面试的考生应于13: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，到考场候考室报到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，经核实身份和组织抽签后参加面试。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凡在开考前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分钟（即上午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8：15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前、下午13: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前）没有进入候考室的考生，视为放弃面试资格。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考生请携带本人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身份证（原件）和笔试准考证，按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时到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清远市清城区飞来湖中学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参加面试。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证件不齐或未带证件者，视为放弃面试资格。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签到后，工作人员向考生宣布纪律要求，同时将考生所携带的通讯工具和音频、视频发射、接收设备（包含手机、电脑、平板电脑、可接受和发射信息的智能手表、kindle等）关闭后连同背包、书包等其他物品交工作人员统一保管，考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离场时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领回。凡发现将通讯设备带至座位的，一律按违纪处理。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然后进行抽签确定面试顺序。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四、抽签结束后，考生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按抽签顺序号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由候考工作人员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带领从候考室进入备考室进行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备考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备考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时间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五、考生备考结束后，由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工作人员引导考生进入面试试室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面试。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进入面试室指定座位，主考官提示开始时，考生开始答题，计时开始，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面试总时间为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5分钟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（含在备考室阅题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5分钟，在面试室回答问题10分钟）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。回答问题时，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要合理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安排好自己的回答时间。结束前1分钟计时员以举牌方式提醒，考试完毕后考生自行离开，有关草稿由监督员集中保管，不得带出考室。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须携带好本人的所有随身物品一同前往面试室，并将随身物品放在面试室外，再进入面试室面试。候考考生应服从工作人员的管理，须在候考室静候，不得喧哗，不得影响他人。候考期间实行全封闭管理，考生不得擅自离开候考室。候考考生需离开考场的，应提出书面申请，经考场主考签字同意后方可离开，并按弃考处理。中途擅离考场者，取消面试资格。严禁任何人向其他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考生不得穿制服或有明显的文字或图案标识的服装参加面试。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、考生进入面试试室后，须向考官说明本人面试顺序号，但不得以任何方式向考官透露本人的姓名、工作单位等个人信息，违者面试按零分处理。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、考生必须以普通话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回答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。在面试中，应严格按照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备考中的问题依序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回答，不得要求考官对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试题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进行说明解释。每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回答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完一道题面试人员应告知考官“该题答题完毕”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，然后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转入下一题的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回答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考生面试结束后，应立即离开面试室，由工作人员引领到候分室等候成绩，待获取成绩并签字确认后迅速离开，禁止在考场附近逗留。考生必须服从考官对自己的成绩评定，不得要求加分、查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十一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、考生应接受现场工作人员的管理，对违反面试规定的，将按照有关规定进行严肃处理。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十二、参加面试的考生须主动出示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考前48小时内有效核酸检测阴性证明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粤康码绿码，接受体温检测，并佩戴一次性医用口罩。若粤康码为红码、黄码或体温≥37.3℃，不得进入现场。如来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清远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期间出现发热(体温≥37.3℃)或其他疑似新冠肺炎症状，请立刻和招聘单位联系，并前往发热门诊或定点医院就诊。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3EC7B294-66B3-4F6D-BFE0-85CBFC9FD9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568ABA7-FEE8-446D-8EFC-43DFBB2AB40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75AAE79-9592-4630-9409-746CA186CF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u w:val="none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u w:val="none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u w:val="none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u w:val="none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u w:val="none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u w:val="none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u w:val="none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u w:val="none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u w:val="none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u w:val="none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u w:val="none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u w:val="none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OTAwNmJmMTE0MTc4MDIxM2Q3MTJjYmIyY2I5ZTUifQ=="/>
  </w:docVars>
  <w:rsids>
    <w:rsidRoot w:val="006A5835"/>
    <w:rsid w:val="00384032"/>
    <w:rsid w:val="00473972"/>
    <w:rsid w:val="00585EAD"/>
    <w:rsid w:val="005B0150"/>
    <w:rsid w:val="006A5835"/>
    <w:rsid w:val="00970DA6"/>
    <w:rsid w:val="00FE5634"/>
    <w:rsid w:val="018536AC"/>
    <w:rsid w:val="02A662B5"/>
    <w:rsid w:val="030777FB"/>
    <w:rsid w:val="03BE76CA"/>
    <w:rsid w:val="046B6CE2"/>
    <w:rsid w:val="074E1F24"/>
    <w:rsid w:val="0A964EF9"/>
    <w:rsid w:val="0AF53C22"/>
    <w:rsid w:val="0CF45721"/>
    <w:rsid w:val="0D0E7613"/>
    <w:rsid w:val="0DA84C39"/>
    <w:rsid w:val="0F321936"/>
    <w:rsid w:val="11D54941"/>
    <w:rsid w:val="129F2F5C"/>
    <w:rsid w:val="13250E4F"/>
    <w:rsid w:val="14273979"/>
    <w:rsid w:val="14A74206"/>
    <w:rsid w:val="15025BAB"/>
    <w:rsid w:val="16213356"/>
    <w:rsid w:val="162D60A6"/>
    <w:rsid w:val="174F3A55"/>
    <w:rsid w:val="184252F6"/>
    <w:rsid w:val="189C0DC0"/>
    <w:rsid w:val="18C33861"/>
    <w:rsid w:val="18C96881"/>
    <w:rsid w:val="18F62FB7"/>
    <w:rsid w:val="1AF12531"/>
    <w:rsid w:val="1BAC349A"/>
    <w:rsid w:val="1D022B92"/>
    <w:rsid w:val="1D9A5671"/>
    <w:rsid w:val="1E060842"/>
    <w:rsid w:val="1F381F83"/>
    <w:rsid w:val="1F5664EB"/>
    <w:rsid w:val="20027D2D"/>
    <w:rsid w:val="202B28A8"/>
    <w:rsid w:val="20CC5218"/>
    <w:rsid w:val="22194FD6"/>
    <w:rsid w:val="240B4A7A"/>
    <w:rsid w:val="25351DC7"/>
    <w:rsid w:val="27837B4D"/>
    <w:rsid w:val="27AC35F6"/>
    <w:rsid w:val="28E30551"/>
    <w:rsid w:val="2A742AF1"/>
    <w:rsid w:val="2DD12DC9"/>
    <w:rsid w:val="2DEB68B1"/>
    <w:rsid w:val="30F90559"/>
    <w:rsid w:val="33BA3880"/>
    <w:rsid w:val="342B5D71"/>
    <w:rsid w:val="346239BA"/>
    <w:rsid w:val="35EA34ED"/>
    <w:rsid w:val="36A663BB"/>
    <w:rsid w:val="381E409C"/>
    <w:rsid w:val="399B34CA"/>
    <w:rsid w:val="3ABA1D93"/>
    <w:rsid w:val="3B4D5251"/>
    <w:rsid w:val="3B531691"/>
    <w:rsid w:val="3E3B796C"/>
    <w:rsid w:val="421A58D4"/>
    <w:rsid w:val="438C362D"/>
    <w:rsid w:val="45231D05"/>
    <w:rsid w:val="48262032"/>
    <w:rsid w:val="4A566D68"/>
    <w:rsid w:val="4AB91E66"/>
    <w:rsid w:val="4F3F1F52"/>
    <w:rsid w:val="4FB73C55"/>
    <w:rsid w:val="52891797"/>
    <w:rsid w:val="52FE5D0D"/>
    <w:rsid w:val="535B35DE"/>
    <w:rsid w:val="544C7480"/>
    <w:rsid w:val="545729C5"/>
    <w:rsid w:val="55566D8A"/>
    <w:rsid w:val="56D26737"/>
    <w:rsid w:val="572C64AB"/>
    <w:rsid w:val="58322FF9"/>
    <w:rsid w:val="5A09579B"/>
    <w:rsid w:val="5CBB3C49"/>
    <w:rsid w:val="5D000E32"/>
    <w:rsid w:val="5D061443"/>
    <w:rsid w:val="5D4115D7"/>
    <w:rsid w:val="605A71EF"/>
    <w:rsid w:val="623B34EE"/>
    <w:rsid w:val="62691D5F"/>
    <w:rsid w:val="62FC7F0D"/>
    <w:rsid w:val="639D1585"/>
    <w:rsid w:val="63BA4DA4"/>
    <w:rsid w:val="64270C95"/>
    <w:rsid w:val="659677BA"/>
    <w:rsid w:val="665F7910"/>
    <w:rsid w:val="67790887"/>
    <w:rsid w:val="679D558A"/>
    <w:rsid w:val="67CF7CE1"/>
    <w:rsid w:val="687E542E"/>
    <w:rsid w:val="6AB24DC2"/>
    <w:rsid w:val="6AEA5971"/>
    <w:rsid w:val="6C24541E"/>
    <w:rsid w:val="6C547ACA"/>
    <w:rsid w:val="6E4217EE"/>
    <w:rsid w:val="6F5653D4"/>
    <w:rsid w:val="6F7D7207"/>
    <w:rsid w:val="71265932"/>
    <w:rsid w:val="719E7794"/>
    <w:rsid w:val="753005DD"/>
    <w:rsid w:val="75494241"/>
    <w:rsid w:val="78832BF4"/>
    <w:rsid w:val="7B472DD8"/>
    <w:rsid w:val="7D546AD4"/>
    <w:rsid w:val="7EB0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1195</Words>
  <Characters>1225</Characters>
  <Lines>6</Lines>
  <Paragraphs>1</Paragraphs>
  <TotalTime>2</TotalTime>
  <ScaleCrop>false</ScaleCrop>
  <LinksUpToDate>false</LinksUpToDate>
  <CharactersWithSpaces>1225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2019-07-02T09:31:00Z</dcterms:created>
  <dc:creator>admin</dc:creator>
  <cp:lastModifiedBy>徐小青</cp:lastModifiedBy>
  <cp:lastPrinted>2019-07-23T06:51:00Z</cp:lastPrinted>
  <dcterms:modified xsi:type="dcterms:W3CDTF">2022-12-15T05:13:40Z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99978CC049784CC18767B70A258D0F70</vt:lpwstr>
  </property>
</Properties>
</file>