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650" w:tblpY="93"/>
        <w:tblOverlap w:val="never"/>
        <w:tblW w:w="89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89"/>
        <w:gridCol w:w="40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892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ind w:left="2"/>
              <w:jc w:val="left"/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/>
                <w:bCs/>
                <w:sz w:val="32"/>
                <w:szCs w:val="32"/>
                <w:lang w:val="en-US" w:eastAsia="zh-CN"/>
              </w:rPr>
              <w:t>2</w:t>
            </w:r>
          </w:p>
          <w:tbl>
            <w:tblPr>
              <w:tblStyle w:val="4"/>
              <w:tblW w:w="8925" w:type="dxa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92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23" w:hRule="atLeast"/>
                <w:jc w:val="center"/>
              </w:trPr>
              <w:tc>
                <w:tcPr>
                  <w:tcW w:w="8925" w:type="dxa"/>
                  <w:tcBorders>
                    <w:top w:val="nil"/>
                    <w:left w:val="nil"/>
                    <w:bottom w:val="single" w:color="000000" w:sz="2" w:space="0"/>
                    <w:right w:val="nil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0" w:lineRule="exact"/>
                    <w:ind w:left="0" w:leftChars="0" w:right="0" w:rightChars="0" w:firstLine="0" w:firstLineChars="0"/>
                    <w:jc w:val="center"/>
                    <w:textAlignment w:val="center"/>
                    <w:outlineLvl w:val="9"/>
                    <w:rPr>
                      <w:rFonts w:ascii="华文中宋" w:hAnsi="华文中宋" w:eastAsia="华文中宋" w:cs="华文中宋"/>
                      <w:b/>
                      <w:i w:val="0"/>
                      <w:color w:val="000000"/>
                      <w:sz w:val="36"/>
                      <w:szCs w:val="36"/>
                      <w:highlight w:val="none"/>
                      <w:u w:val="none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b/>
                      <w:i w:val="0"/>
                      <w:color w:val="000000"/>
                      <w:kern w:val="0"/>
                      <w:sz w:val="36"/>
                      <w:szCs w:val="36"/>
                      <w:highlight w:val="none"/>
                      <w:u w:val="none"/>
                      <w:lang w:val="en-US" w:eastAsia="zh-CN" w:bidi="ar"/>
                    </w:rPr>
                    <w:t>资格初审相关事项咨询电话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华文中宋" w:hAnsi="华文中宋" w:eastAsia="华文中宋" w:cs="华文中宋"/>
                <w:b/>
                <w:i w:val="0"/>
                <w:color w:val="000000"/>
                <w:sz w:val="36"/>
                <w:szCs w:val="36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福田区组织人事部门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咨询电话（长途电话区号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0755）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中共深圳市福田区委组织部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/>
              </w:rPr>
              <w:t>82918333-1715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招聘主管单位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咨询电话（长途电话区号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0755）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  <w:lang w:eastAsia="zh-CN"/>
              </w:rPr>
              <w:t>深圳市福田区公共文化体育发展中心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8"/>
                <w:szCs w:val="28"/>
              </w:rPr>
              <w:t>82898606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  <w:lang w:eastAsia="zh-CN"/>
              </w:rPr>
              <w:t>深圳市福田区发展研究中心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83939219，83933086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color w:val="auto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8"/>
                <w:szCs w:val="28"/>
                <w:lang w:eastAsia="zh-CN"/>
              </w:rPr>
              <w:t>深圳市福田区住房和建设局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  <w:t>82918333-2727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8"/>
                <w:szCs w:val="28"/>
                <w:lang w:eastAsia="zh-CN"/>
              </w:rPr>
              <w:t>深圳市福田区审计局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8"/>
                <w:szCs w:val="28"/>
              </w:rPr>
              <w:t>82618462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8"/>
                <w:szCs w:val="28"/>
                <w:lang w:eastAsia="zh-CN"/>
              </w:rPr>
              <w:t>深圳市福田区人力资源局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  <w:t>82918158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深圳市福田区卫生健康局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8"/>
                <w:szCs w:val="28"/>
              </w:rPr>
              <w:t>82918710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color w:val="auto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  <w:lang w:eastAsia="zh-CN"/>
              </w:rPr>
              <w:t>深圳市福田区城市管理和综合执法局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8"/>
                <w:szCs w:val="28"/>
              </w:rPr>
              <w:t>83312608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color w:val="auto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8"/>
                <w:szCs w:val="28"/>
                <w:lang w:eastAsia="zh-CN"/>
              </w:rPr>
              <w:t>深圳市福田区政务服务数据管理局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8"/>
                <w:szCs w:val="28"/>
              </w:rPr>
              <w:t>23480185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  <w:lang w:eastAsia="zh-CN"/>
              </w:rPr>
              <w:t>深圳市福田区信访局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8"/>
                <w:szCs w:val="28"/>
              </w:rPr>
              <w:t>82918333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8"/>
                <w:szCs w:val="28"/>
                <w:lang w:eastAsia="zh-CN"/>
              </w:rPr>
              <w:t>-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8"/>
                <w:szCs w:val="28"/>
              </w:rPr>
              <w:t>8878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8"/>
                <w:szCs w:val="28"/>
                <w:lang w:val="en" w:eastAsia="zh-CN"/>
              </w:rPr>
              <w:t>深圳市福田区国库支付中心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  <w:t>82918960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8"/>
                <w:szCs w:val="28"/>
                <w:lang w:eastAsia="zh-CN"/>
              </w:rPr>
              <w:t>深圳市福田区投资推广和企业服务中心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  <w:t>88910601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  <w:lang w:eastAsia="zh-CN"/>
              </w:rPr>
              <w:t>深圳市福田区沙头街道办事处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  <w:lang w:val="en"/>
              </w:rPr>
              <w:t>83400364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8"/>
                <w:szCs w:val="28"/>
                <w:lang w:val="en" w:eastAsia="zh-CN"/>
              </w:rPr>
              <w:t>深圳市福田区南园街道办事处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  <w:t>83622042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深圳市福田区梅林街道办事处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83112227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8"/>
                <w:szCs w:val="28"/>
                <w:lang w:eastAsia="zh-CN"/>
              </w:rPr>
              <w:t>深圳市福田区莲花街道办事处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  <w:t>83079089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8"/>
                <w:szCs w:val="28"/>
                <w:lang w:eastAsia="zh-CN"/>
              </w:rPr>
              <w:t>深圳市福田区华强北街道办事处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  <w:t>23609125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8"/>
                <w:szCs w:val="28"/>
                <w:lang w:eastAsia="zh-CN"/>
              </w:rPr>
              <w:t>深圳市福田区福保街道办事处</w:t>
            </w:r>
          </w:p>
        </w:tc>
        <w:tc>
          <w:tcPr>
            <w:tcW w:w="4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Times New Roman"/>
                <w:color w:val="auto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  <w:t>83838877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87335"/>
    <w:rsid w:val="04A01725"/>
    <w:rsid w:val="078C78FA"/>
    <w:rsid w:val="214D2700"/>
    <w:rsid w:val="3BB936A0"/>
    <w:rsid w:val="4C007AE3"/>
    <w:rsid w:val="5A887335"/>
    <w:rsid w:val="63A32486"/>
    <w:rsid w:val="7EAE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21"/>
    <w:basedOn w:val="5"/>
    <w:qFormat/>
    <w:uiPriority w:val="0"/>
    <w:rPr>
      <w:rFonts w:hint="eastAsia" w:ascii="华文中宋" w:hAnsi="华文中宋" w:eastAsia="华文中宋" w:cs="华文中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2023-05-05T08:12:00Z</dcterms:created>
  <dc:creator>Administrator</dc:creator>
  <cp:lastModifiedBy>Administrator</cp:lastModifiedBy>
  <dcterms:modified xsi:type="dcterms:W3CDTF">2023-05-05T08:35:26Z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7AFC5D1ECD93437C816EF16B777F6694</vt:lpwstr>
  </property>
</Properties>
</file>