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/>
        <w:jc w:val="center"/>
        <w:textAlignment w:val="center"/>
        <w:rPr>
          <w:rFonts w:ascii="宋体" w:hAnsi="宋体" w:eastAsia="宋体" w:cs="宋体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44"/>
          <w:szCs w:val="44"/>
          <w:u w:val="none"/>
          <w:lang w:val="en-US" w:eastAsia="zh-CN" w:bidi="ar"/>
        </w:rPr>
        <w:t>揭阳市商务局2023年度选调生拟录用人员名单</w:t>
      </w:r>
    </w:p>
    <w:tbl>
      <w:tblPr>
        <w:tblStyle w:val="3"/>
        <w:tblpPr w:leftFromText="180" w:rightFromText="180" w:vertAnchor="text" w:horzAnchor="page" w:tblpX="2449" w:tblpY="958"/>
        <w:tblOverlap w:val="never"/>
        <w:tblW w:w="129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6"/>
        <w:gridCol w:w="1816"/>
        <w:gridCol w:w="2109"/>
        <w:gridCol w:w="1635"/>
        <w:gridCol w:w="2090"/>
        <w:gridCol w:w="1093"/>
        <w:gridCol w:w="2445"/>
        <w:gridCol w:w="786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录用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机关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录用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职位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拟录用人员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u w:val="none"/>
                <w:lang w:eastAsia="zh-CN"/>
              </w:rPr>
            </w:pPr>
            <w:r>
              <w:rPr>
                <w:rFonts w:hint="eastAsia"/>
                <w:u w:val="none"/>
                <w:lang w:eastAsia="zh-CN"/>
              </w:rPr>
              <w:t>毕业院校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1" w:hRule="atLeast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揭阳市商务局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四级主任科员以下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林佳旎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114425014014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香港城市大学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205406"/>
    <w:rsid w:val="0D205406"/>
    <w:rsid w:val="13390FF9"/>
    <w:rsid w:val="21995162"/>
    <w:rsid w:val="2346397B"/>
    <w:rsid w:val="337B6A0A"/>
    <w:rsid w:val="53EA25FA"/>
    <w:rsid w:val="56F6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揭阳市环境保护局</Company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2023-04-25T01:23:00Z</dcterms:created>
  <dc:creator>林蕾</dc:creator>
  <cp:lastModifiedBy>lenovo</cp:lastModifiedBy>
  <cp:lastPrinted>2023-05-10T07:03:05Z</cp:lastPrinted>
  <dcterms:modified xsi:type="dcterms:W3CDTF">2023-05-10T07:03:31Z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