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B4" w:rsidRPr="00F33EF2" w:rsidRDefault="00F33EF2" w:rsidP="00F33EF2">
      <w:pPr>
        <w:widowControl/>
        <w:spacing w:line="600" w:lineRule="exact"/>
        <w:jc w:val="left"/>
        <w:rPr>
          <w:rFonts w:ascii="仿宋_GB2312" w:eastAsia="仿宋_GB2312" w:hAnsi="Verdana" w:cs="宋体"/>
          <w:bCs/>
          <w:color w:val="000000"/>
          <w:kern w:val="0"/>
          <w:sz w:val="32"/>
          <w:szCs w:val="32"/>
        </w:rPr>
      </w:pPr>
      <w:r w:rsidRPr="00F33EF2">
        <w:rPr>
          <w:rFonts w:ascii="仿宋_GB2312" w:eastAsia="仿宋_GB2312" w:hAnsi="Verdana" w:cs="宋体" w:hint="eastAsia"/>
          <w:bCs/>
          <w:color w:val="000000"/>
          <w:kern w:val="0"/>
          <w:sz w:val="32"/>
          <w:szCs w:val="32"/>
        </w:rPr>
        <w:t>附件1：</w:t>
      </w:r>
      <w:r w:rsidR="007B26B4" w:rsidRPr="00F33EF2">
        <w:rPr>
          <w:rFonts w:ascii="Verdana" w:eastAsia="仿宋_GB2312" w:hAnsi="Verdana" w:cs="宋体" w:hint="eastAsia"/>
          <w:bCs/>
          <w:color w:val="000000"/>
          <w:kern w:val="0"/>
          <w:sz w:val="32"/>
          <w:szCs w:val="32"/>
        </w:rPr>
        <w:t> </w:t>
      </w:r>
    </w:p>
    <w:p w:rsidR="007B26B4" w:rsidRDefault="007B26B4" w:rsidP="003928D3">
      <w:pPr>
        <w:widowControl/>
        <w:spacing w:line="600" w:lineRule="exact"/>
        <w:ind w:firstLine="330"/>
        <w:jc w:val="center"/>
        <w:rPr>
          <w:rFonts w:ascii="Verdana" w:eastAsia="宋体" w:hAnsi="Verdana" w:cs="宋体"/>
          <w:b/>
          <w:bCs/>
          <w:color w:val="000000"/>
          <w:kern w:val="0"/>
          <w:sz w:val="32"/>
          <w:szCs w:val="32"/>
        </w:rPr>
      </w:pPr>
      <w:r w:rsidRPr="00ED5021">
        <w:rPr>
          <w:rFonts w:ascii="Verdana" w:eastAsia="宋体" w:hAnsi="Verdana" w:cs="宋体"/>
          <w:b/>
          <w:bCs/>
          <w:color w:val="000000"/>
          <w:kern w:val="0"/>
          <w:sz w:val="32"/>
          <w:szCs w:val="32"/>
        </w:rPr>
        <w:t>广东省事业单位公开招聘人员体检实施细则（试行）</w:t>
      </w:r>
    </w:p>
    <w:p w:rsidR="003928D3" w:rsidRPr="003928D3" w:rsidRDefault="003928D3" w:rsidP="003928D3">
      <w:pPr>
        <w:widowControl/>
        <w:spacing w:line="600" w:lineRule="exact"/>
        <w:jc w:val="center"/>
        <w:rPr>
          <w:rFonts w:ascii="仿宋_GB2312" w:eastAsia="仿宋_GB2312" w:hAnsi="Verdana" w:cs="宋体"/>
          <w:color w:val="000000"/>
          <w:kern w:val="0"/>
          <w:sz w:val="32"/>
          <w:szCs w:val="32"/>
        </w:rPr>
      </w:pPr>
      <w:r w:rsidRPr="007B26B4">
        <w:rPr>
          <w:rFonts w:ascii="Verdana" w:eastAsia="宋体" w:hAnsi="Verdana" w:cs="宋体"/>
          <w:color w:val="000000"/>
          <w:kern w:val="0"/>
          <w:szCs w:val="21"/>
        </w:rPr>
        <w:t> </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粤</w:t>
      </w:r>
      <w:proofErr w:type="gramStart"/>
      <w:r w:rsidRPr="007B26B4">
        <w:rPr>
          <w:rFonts w:ascii="仿宋_GB2312" w:eastAsia="仿宋_GB2312" w:hAnsi="Verdana" w:cs="宋体" w:hint="eastAsia"/>
          <w:color w:val="000000"/>
          <w:kern w:val="0"/>
          <w:sz w:val="32"/>
          <w:szCs w:val="32"/>
        </w:rPr>
        <w:t>人社发</w:t>
      </w:r>
      <w:proofErr w:type="gramEnd"/>
      <w:r w:rsidRPr="007B26B4">
        <w:rPr>
          <w:rFonts w:ascii="仿宋_GB2312" w:eastAsia="仿宋_GB2312" w:hAnsi="Verdana" w:cs="宋体" w:hint="eastAsia"/>
          <w:color w:val="000000"/>
          <w:kern w:val="0"/>
          <w:sz w:val="32"/>
          <w:szCs w:val="32"/>
        </w:rPr>
        <w:t>〔2010〕382号</w:t>
      </w:r>
    </w:p>
    <w:p w:rsidR="007B26B4" w:rsidRPr="007B26B4" w:rsidRDefault="007B26B4" w:rsidP="00ED5021">
      <w:pPr>
        <w:widowControl/>
        <w:spacing w:line="600" w:lineRule="exact"/>
        <w:jc w:val="center"/>
        <w:rPr>
          <w:rFonts w:ascii="Verdana" w:eastAsia="宋体" w:hAnsi="Verdana" w:cs="宋体"/>
          <w:b/>
          <w:color w:val="000000"/>
          <w:kern w:val="0"/>
          <w:sz w:val="32"/>
          <w:szCs w:val="32"/>
        </w:rPr>
      </w:pPr>
      <w:r w:rsidRPr="007B26B4">
        <w:rPr>
          <w:rFonts w:ascii="Verdana" w:eastAsia="宋体" w:hAnsi="Verdana" w:cs="宋体"/>
          <w:b/>
          <w:color w:val="000000"/>
          <w:kern w:val="0"/>
          <w:sz w:val="32"/>
          <w:szCs w:val="32"/>
        </w:rPr>
        <w:t xml:space="preserve">    </w:t>
      </w:r>
      <w:r w:rsidRPr="00ED5021">
        <w:rPr>
          <w:rFonts w:ascii="Verdana" w:eastAsia="宋体" w:hAnsi="Verdana" w:cs="宋体"/>
          <w:b/>
          <w:bCs/>
          <w:color w:val="000000"/>
          <w:kern w:val="0"/>
          <w:sz w:val="32"/>
          <w:szCs w:val="32"/>
        </w:rPr>
        <w:t>第一章</w:t>
      </w:r>
      <w:r w:rsidRPr="00ED5021">
        <w:rPr>
          <w:rFonts w:ascii="Verdana" w:eastAsia="宋体" w:hAnsi="Verdana" w:cs="宋体"/>
          <w:b/>
          <w:bCs/>
          <w:color w:val="000000"/>
          <w:kern w:val="0"/>
          <w:sz w:val="32"/>
          <w:szCs w:val="32"/>
        </w:rPr>
        <w:t xml:space="preserve">  </w:t>
      </w:r>
      <w:r w:rsidRPr="00ED5021">
        <w:rPr>
          <w:rFonts w:ascii="Verdana" w:eastAsia="宋体" w:hAnsi="Verdana" w:cs="宋体"/>
          <w:b/>
          <w:bCs/>
          <w:color w:val="000000"/>
          <w:kern w:val="0"/>
          <w:sz w:val="32"/>
          <w:szCs w:val="32"/>
        </w:rPr>
        <w:t>总</w:t>
      </w:r>
      <w:r w:rsidRPr="00ED5021">
        <w:rPr>
          <w:rFonts w:ascii="Verdana" w:eastAsia="宋体" w:hAnsi="Verdana" w:cs="宋体"/>
          <w:b/>
          <w:bCs/>
          <w:color w:val="000000"/>
          <w:kern w:val="0"/>
          <w:sz w:val="32"/>
          <w:szCs w:val="32"/>
        </w:rPr>
        <w:t xml:space="preserve"> </w:t>
      </w:r>
      <w:r w:rsidRPr="00ED5021">
        <w:rPr>
          <w:rFonts w:ascii="Verdana" w:eastAsia="宋体" w:hAnsi="Verdana" w:cs="宋体"/>
          <w:b/>
          <w:bCs/>
          <w:color w:val="000000"/>
          <w:kern w:val="0"/>
          <w:sz w:val="32"/>
          <w:szCs w:val="32"/>
        </w:rPr>
        <w:t>则</w:t>
      </w:r>
    </w:p>
    <w:p w:rsidR="007B26B4" w:rsidRPr="007B26B4" w:rsidRDefault="007B26B4" w:rsidP="00ED5021">
      <w:pPr>
        <w:widowControl/>
        <w:spacing w:line="600" w:lineRule="exact"/>
        <w:jc w:val="left"/>
        <w:rPr>
          <w:rFonts w:ascii="仿宋_GB2312" w:eastAsia="仿宋_GB2312" w:hAnsi="Verdana" w:cs="宋体"/>
          <w:color w:val="000000"/>
          <w:kern w:val="0"/>
          <w:sz w:val="32"/>
          <w:szCs w:val="32"/>
        </w:rPr>
      </w:pPr>
      <w:r w:rsidRPr="007B26B4">
        <w:rPr>
          <w:rFonts w:ascii="Verdana" w:eastAsia="宋体" w:hAnsi="Verdana" w:cs="宋体"/>
          <w:color w:val="000000"/>
          <w:kern w:val="0"/>
          <w:szCs w:val="21"/>
        </w:rPr>
        <w:t>   </w:t>
      </w:r>
      <w:r w:rsidRPr="007B26B4">
        <w:rPr>
          <w:rFonts w:ascii="仿宋_GB2312" w:eastAsia="仿宋_GB2312" w:hAnsi="Verdana" w:cs="宋体" w:hint="eastAsia"/>
          <w:color w:val="000000"/>
          <w:kern w:val="0"/>
          <w:sz w:val="32"/>
          <w:szCs w:val="32"/>
        </w:rPr>
        <w:t xml:space="preserve"> 第一条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为规范事业单位公开招聘人员体检工作，保障公开招聘人员具有正常履行职责的身体条件，根据《广东省事业单位公开招聘人员办法》，制定本实施细则。</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第二条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本实施细则适用于本省各类事业单位，不包括参照公务员法管理的事业单位。</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第三条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事业单位招聘工作人员按照《广东省事业单位公开招聘人员体检通用标准》（见附件一）执行。</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教师岗位参照《广东省教师资格申请人员体格检查标准（2007年修订）》（见附件二）执行。</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法律、法规、规章或国家行业主管部门有统一规定的，从其规定。</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第四条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体检工作由事业单位或其主管部门统一集中组织实施。体检所需费用由事业单位或其主管部门在年度经费预算中支出。</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第五条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对象根据招聘方案规定的拟聘人数和考生的考试综合成绩从高分到低分等额确定。体检对象放弃体检或因体检不合格出现招聘岗位缺额的，可以在同岗位面试人员中，按考试综合成绩从高分到低分依次等额递补。 </w:t>
      </w:r>
    </w:p>
    <w:p w:rsidR="007B26B4" w:rsidRPr="007B26B4" w:rsidRDefault="007B26B4" w:rsidP="00ED5021">
      <w:pPr>
        <w:widowControl/>
        <w:spacing w:line="600" w:lineRule="exact"/>
        <w:jc w:val="center"/>
        <w:rPr>
          <w:rFonts w:ascii="Verdana" w:eastAsia="宋体" w:hAnsi="Verdana" w:cs="宋体"/>
          <w:color w:val="000000"/>
          <w:kern w:val="0"/>
          <w:sz w:val="32"/>
          <w:szCs w:val="32"/>
        </w:rPr>
      </w:pPr>
      <w:r w:rsidRPr="007B26B4">
        <w:rPr>
          <w:rFonts w:ascii="Verdana" w:eastAsia="宋体" w:hAnsi="Verdana" w:cs="宋体"/>
          <w:color w:val="000000"/>
          <w:kern w:val="0"/>
          <w:szCs w:val="21"/>
        </w:rPr>
        <w:t>  </w:t>
      </w:r>
      <w:r w:rsidRPr="007B26B4">
        <w:rPr>
          <w:rFonts w:ascii="Verdana" w:eastAsia="宋体" w:hAnsi="Verdana" w:cs="宋体"/>
          <w:color w:val="000000"/>
          <w:kern w:val="0"/>
          <w:sz w:val="32"/>
          <w:szCs w:val="32"/>
        </w:rPr>
        <w:t xml:space="preserve">  </w:t>
      </w:r>
      <w:r w:rsidRPr="00ED5021">
        <w:rPr>
          <w:rFonts w:ascii="Verdana" w:eastAsia="宋体" w:hAnsi="Verdana" w:cs="宋体"/>
          <w:b/>
          <w:bCs/>
          <w:color w:val="000000"/>
          <w:kern w:val="0"/>
          <w:sz w:val="32"/>
          <w:szCs w:val="32"/>
        </w:rPr>
        <w:t>第二章</w:t>
      </w:r>
      <w:r w:rsidRPr="00ED5021">
        <w:rPr>
          <w:rFonts w:ascii="Verdana" w:eastAsia="宋体" w:hAnsi="Verdana" w:cs="宋体"/>
          <w:b/>
          <w:bCs/>
          <w:color w:val="000000"/>
          <w:kern w:val="0"/>
          <w:sz w:val="32"/>
          <w:szCs w:val="32"/>
        </w:rPr>
        <w:t xml:space="preserve">  </w:t>
      </w:r>
      <w:r w:rsidRPr="00ED5021">
        <w:rPr>
          <w:rFonts w:ascii="Verdana" w:eastAsia="宋体" w:hAnsi="Verdana" w:cs="宋体"/>
          <w:b/>
          <w:bCs/>
          <w:color w:val="000000"/>
          <w:kern w:val="0"/>
          <w:sz w:val="32"/>
          <w:szCs w:val="32"/>
        </w:rPr>
        <w:t>工作要求和程序</w:t>
      </w:r>
    </w:p>
    <w:p w:rsidR="007B26B4" w:rsidRPr="007B26B4" w:rsidRDefault="007B26B4" w:rsidP="00ED5021">
      <w:pPr>
        <w:widowControl/>
        <w:spacing w:line="600" w:lineRule="exact"/>
        <w:jc w:val="left"/>
        <w:rPr>
          <w:rFonts w:ascii="仿宋_GB2312" w:eastAsia="仿宋_GB2312" w:hAnsi="Verdana" w:cs="宋体"/>
          <w:color w:val="000000"/>
          <w:kern w:val="0"/>
          <w:sz w:val="32"/>
          <w:szCs w:val="32"/>
        </w:rPr>
      </w:pPr>
      <w:r w:rsidRPr="007B26B4">
        <w:rPr>
          <w:rFonts w:ascii="Verdana" w:eastAsia="宋体" w:hAnsi="Verdana" w:cs="宋体"/>
          <w:color w:val="000000"/>
          <w:kern w:val="0"/>
          <w:szCs w:val="21"/>
        </w:rPr>
        <w:lastRenderedPageBreak/>
        <w:t xml:space="preserve">    </w:t>
      </w:r>
      <w:r w:rsidRPr="007B26B4">
        <w:rPr>
          <w:rFonts w:ascii="仿宋_GB2312" w:eastAsia="仿宋_GB2312" w:hAnsi="Verdana" w:cs="宋体" w:hint="eastAsia"/>
          <w:color w:val="000000"/>
          <w:kern w:val="0"/>
          <w:sz w:val="32"/>
          <w:szCs w:val="32"/>
        </w:rPr>
        <w:t>第六条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体检工作应在县级以上综合性医院进行。</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第七条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事业单位或其主管部门、体检医院应当指定专人负责体检组织工作。</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第八条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事业单位或其主管部门在卫生行政部门指定的体检医院范围内安排体检医院和体检时间。如果参加体检的应聘人员较多，可按照招聘岗位和体检人数，分成若干小组分批进行。</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第九条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事业单位或其主管部门应至少提前2个工作日将体检的时间、集中地点和注意事项通知应聘人员。</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各体检医院应选拔原则性强、思想作风好、业务精湛的医务人员负责实施体检。</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医院要为体检工作提供良好环境。</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第十一条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主检医生须具有副主任医师以上专业技术职务，负责</w:t>
      </w:r>
      <w:proofErr w:type="gramStart"/>
      <w:r w:rsidRPr="007B26B4">
        <w:rPr>
          <w:rFonts w:ascii="仿宋_GB2312" w:eastAsia="仿宋_GB2312" w:hAnsi="Verdana" w:cs="宋体" w:hint="eastAsia"/>
          <w:color w:val="000000"/>
          <w:kern w:val="0"/>
          <w:sz w:val="32"/>
          <w:szCs w:val="32"/>
        </w:rPr>
        <w:t>作出</w:t>
      </w:r>
      <w:proofErr w:type="gramEnd"/>
      <w:r w:rsidRPr="007B26B4">
        <w:rPr>
          <w:rFonts w:ascii="仿宋_GB2312" w:eastAsia="仿宋_GB2312" w:hAnsi="Verdana" w:cs="宋体" w:hint="eastAsia"/>
          <w:color w:val="000000"/>
          <w:kern w:val="0"/>
          <w:sz w:val="32"/>
          <w:szCs w:val="32"/>
        </w:rPr>
        <w:t>应聘人员是否合格的体检结论。</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主检医生遇有疑难问题应组织会诊，确保体检结论科学、准确。</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第十二条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体检必须按规定的体检项目进行，不得随意增减。主检医生认为需要增加项目做进一步检查方能</w:t>
      </w:r>
      <w:proofErr w:type="gramStart"/>
      <w:r w:rsidRPr="007B26B4">
        <w:rPr>
          <w:rFonts w:ascii="仿宋_GB2312" w:eastAsia="仿宋_GB2312" w:hAnsi="Verdana" w:cs="宋体" w:hint="eastAsia"/>
          <w:color w:val="000000"/>
          <w:kern w:val="0"/>
          <w:sz w:val="32"/>
          <w:szCs w:val="32"/>
        </w:rPr>
        <w:t>作出</w:t>
      </w:r>
      <w:proofErr w:type="gramEnd"/>
      <w:r w:rsidRPr="007B26B4">
        <w:rPr>
          <w:rFonts w:ascii="仿宋_GB2312" w:eastAsia="仿宋_GB2312" w:hAnsi="Verdana" w:cs="宋体" w:hint="eastAsia"/>
          <w:color w:val="000000"/>
          <w:kern w:val="0"/>
          <w:sz w:val="32"/>
          <w:szCs w:val="32"/>
        </w:rPr>
        <w:t>诊断的，由事业单位或其主管部门安排应聘人员进行检查。</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第十三条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第十四条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事业单位或其主管部门要组织工作人员对应聘人</w:t>
      </w:r>
      <w:r w:rsidRPr="007B26B4">
        <w:rPr>
          <w:rFonts w:ascii="仿宋_GB2312" w:eastAsia="仿宋_GB2312" w:hAnsi="Verdana" w:cs="宋体" w:hint="eastAsia"/>
          <w:color w:val="000000"/>
          <w:kern w:val="0"/>
          <w:sz w:val="32"/>
          <w:szCs w:val="32"/>
        </w:rPr>
        <w:lastRenderedPageBreak/>
        <w:t>员身份进行认真核对。</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第十五条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体检时，医务人员应核对应聘人员与体检表（参见附件三）上的相片是否相符，发现可疑的，应立即告知事业单位或其主管部门在现场的工作人员。</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第十六条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应聘人员在工作人员带领下依次进行体检。除特殊情况经体检医生及事业单位或其主管部门批准同意推迟检查外，若应聘人员自己放弃某一检查项目，按体检不合格处理。</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第十七条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体检表由事业单位或其主管部门指定工作人员携带传递。体检组的医务人员要如实记录检查结果，不得随意涂改。</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第十八条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体检完毕，事业单位或其主管部门指定工作人员对体检表核对汇总，确认无误后再移交体检医院。</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主检医生负责对各科体检结果及各科医生意见进行汇总审核，综合判定，并根据体检标准</w:t>
      </w:r>
      <w:proofErr w:type="gramStart"/>
      <w:r w:rsidRPr="007B26B4">
        <w:rPr>
          <w:rFonts w:ascii="仿宋_GB2312" w:eastAsia="仿宋_GB2312" w:hAnsi="Verdana" w:cs="宋体" w:hint="eastAsia"/>
          <w:color w:val="000000"/>
          <w:kern w:val="0"/>
          <w:sz w:val="32"/>
          <w:szCs w:val="32"/>
        </w:rPr>
        <w:t>作出</w:t>
      </w:r>
      <w:proofErr w:type="gramEnd"/>
      <w:r w:rsidRPr="007B26B4">
        <w:rPr>
          <w:rFonts w:ascii="仿宋_GB2312" w:eastAsia="仿宋_GB2312" w:hAnsi="Verdana" w:cs="宋体" w:hint="eastAsia"/>
          <w:color w:val="000000"/>
          <w:kern w:val="0"/>
          <w:sz w:val="32"/>
          <w:szCs w:val="32"/>
        </w:rPr>
        <w:t>是否合格的体检结论，记录在体检表结论栏里，签名并加盖体检医院公章。</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体检结论应在体检结束后5个工作日内交给事业单位或其主管部门。</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第十九条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事业单位或其主管部门应当在体检结束后7个工作日内将体检结论通知应聘人员。事业单位或其主管部门和体检医院应对应聘人员的体检结果保密。</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第二十条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应聘人员对本人体检结果有疑问的，可以提出复检要求。复检要求应在接到体检结论通知之日起3个工作日内提出。</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事业单位或其主管部门应在收到复检要求10个工作日内组织复检。复检原则上应更换到不低于原体检医院等级的其它符合资</w:t>
      </w:r>
      <w:r w:rsidRPr="007B26B4">
        <w:rPr>
          <w:rFonts w:ascii="仿宋_GB2312" w:eastAsia="仿宋_GB2312" w:hAnsi="Verdana" w:cs="宋体" w:hint="eastAsia"/>
          <w:color w:val="000000"/>
          <w:kern w:val="0"/>
          <w:sz w:val="32"/>
          <w:szCs w:val="32"/>
        </w:rPr>
        <w:lastRenderedPageBreak/>
        <w:t>质的医院进行。复检医院由事业单位或其主管部门指定。</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复检按照体检办法的要求和程序进行，并按照规定的体检标准独立作出体检结论，必要时复检医院可组织会诊讨论后作出体检结论。</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复检只能进行一次，体检结果以复检结论为准。 </w:t>
      </w:r>
    </w:p>
    <w:p w:rsidR="007B26B4" w:rsidRPr="007B26B4" w:rsidRDefault="007B26B4" w:rsidP="00ED5021">
      <w:pPr>
        <w:widowControl/>
        <w:spacing w:line="600" w:lineRule="exact"/>
        <w:jc w:val="center"/>
        <w:rPr>
          <w:rFonts w:ascii="Verdana" w:eastAsia="宋体" w:hAnsi="Verdana" w:cs="宋体"/>
          <w:color w:val="000000"/>
          <w:kern w:val="0"/>
          <w:sz w:val="32"/>
          <w:szCs w:val="32"/>
        </w:rPr>
      </w:pPr>
      <w:r w:rsidRPr="007B26B4">
        <w:rPr>
          <w:rFonts w:ascii="Verdana" w:eastAsia="宋体" w:hAnsi="Verdana" w:cs="宋体"/>
          <w:color w:val="000000"/>
          <w:kern w:val="0"/>
          <w:szCs w:val="21"/>
        </w:rPr>
        <w:t>  </w:t>
      </w:r>
      <w:r w:rsidRPr="007B26B4">
        <w:rPr>
          <w:rFonts w:ascii="Verdana" w:eastAsia="宋体" w:hAnsi="Verdana" w:cs="宋体"/>
          <w:color w:val="000000"/>
          <w:kern w:val="0"/>
          <w:sz w:val="32"/>
          <w:szCs w:val="32"/>
        </w:rPr>
        <w:t xml:space="preserve">  </w:t>
      </w:r>
      <w:r w:rsidRPr="00ED5021">
        <w:rPr>
          <w:rFonts w:ascii="Verdana" w:eastAsia="宋体" w:hAnsi="Verdana" w:cs="宋体"/>
          <w:b/>
          <w:bCs/>
          <w:color w:val="000000"/>
          <w:kern w:val="0"/>
          <w:sz w:val="32"/>
          <w:szCs w:val="32"/>
        </w:rPr>
        <w:t>第三章</w:t>
      </w:r>
      <w:r w:rsidRPr="00ED5021">
        <w:rPr>
          <w:rFonts w:ascii="Verdana" w:eastAsia="宋体" w:hAnsi="Verdana" w:cs="宋体"/>
          <w:b/>
          <w:bCs/>
          <w:color w:val="000000"/>
          <w:kern w:val="0"/>
          <w:sz w:val="32"/>
          <w:szCs w:val="32"/>
        </w:rPr>
        <w:t xml:space="preserve">  </w:t>
      </w:r>
      <w:r w:rsidRPr="00ED5021">
        <w:rPr>
          <w:rFonts w:ascii="Verdana" w:eastAsia="宋体" w:hAnsi="Verdana" w:cs="宋体"/>
          <w:b/>
          <w:bCs/>
          <w:color w:val="000000"/>
          <w:kern w:val="0"/>
          <w:sz w:val="32"/>
          <w:szCs w:val="32"/>
        </w:rPr>
        <w:t>工作纪律</w:t>
      </w:r>
    </w:p>
    <w:p w:rsidR="007B26B4" w:rsidRPr="007B26B4" w:rsidRDefault="007B26B4" w:rsidP="00ED5021">
      <w:pPr>
        <w:widowControl/>
        <w:spacing w:line="600" w:lineRule="exact"/>
        <w:jc w:val="left"/>
        <w:rPr>
          <w:rFonts w:ascii="仿宋_GB2312" w:eastAsia="仿宋_GB2312" w:hAnsi="Verdana" w:cs="宋体"/>
          <w:color w:val="000000"/>
          <w:kern w:val="0"/>
          <w:sz w:val="32"/>
          <w:szCs w:val="32"/>
        </w:rPr>
      </w:pPr>
      <w:r w:rsidRPr="007B26B4">
        <w:rPr>
          <w:rFonts w:ascii="Verdana" w:eastAsia="宋体" w:hAnsi="Verdana" w:cs="宋体"/>
          <w:color w:val="000000"/>
          <w:kern w:val="0"/>
          <w:szCs w:val="21"/>
        </w:rPr>
        <w:t>   </w:t>
      </w:r>
      <w:r w:rsidRPr="007B26B4">
        <w:rPr>
          <w:rFonts w:ascii="仿宋_GB2312" w:eastAsia="仿宋_GB2312" w:hAnsi="Verdana" w:cs="宋体" w:hint="eastAsia"/>
          <w:color w:val="000000"/>
          <w:kern w:val="0"/>
          <w:sz w:val="32"/>
          <w:szCs w:val="32"/>
        </w:rPr>
        <w:t xml:space="preserve"> 第二十一条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体检工作人员以及医务人员与应聘人员之间有下列情形之一的，应当回避：</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（一）夫妻关系；</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（二）直系血亲关系；</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（三）三代以内旁系血亲关系以及近姻亲关系；</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（四）其他影响体检公正的情形。</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第二十二条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体检工作人员以及医务人员违反体检操作规程、弄虚作假、循私舞弊或渎职失职的，视情节轻重给予通报批评或处分；构成犯罪的，依法追究刑事责任。</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第二十三条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对冒名顶替、隐瞒病史或弄虚作假的应聘人员，一经查实，将记录在个人诚信信息库，取消本次聘用资格。 </w:t>
      </w:r>
    </w:p>
    <w:p w:rsidR="007B26B4" w:rsidRPr="007B26B4" w:rsidRDefault="007B26B4" w:rsidP="00ED5021">
      <w:pPr>
        <w:widowControl/>
        <w:spacing w:line="600" w:lineRule="exact"/>
        <w:jc w:val="center"/>
        <w:rPr>
          <w:rFonts w:ascii="Verdana" w:eastAsia="宋体" w:hAnsi="Verdana" w:cs="宋体"/>
          <w:color w:val="000000"/>
          <w:kern w:val="0"/>
          <w:sz w:val="32"/>
          <w:szCs w:val="32"/>
        </w:rPr>
      </w:pPr>
      <w:r w:rsidRPr="007B26B4">
        <w:rPr>
          <w:rFonts w:ascii="Verdana" w:eastAsia="宋体" w:hAnsi="Verdana" w:cs="宋体"/>
          <w:color w:val="000000"/>
          <w:kern w:val="0"/>
          <w:szCs w:val="21"/>
        </w:rPr>
        <w:t> </w:t>
      </w:r>
      <w:r w:rsidRPr="007B26B4">
        <w:rPr>
          <w:rFonts w:ascii="Verdana" w:eastAsia="宋体" w:hAnsi="Verdana" w:cs="宋体"/>
          <w:color w:val="000000"/>
          <w:kern w:val="0"/>
          <w:sz w:val="32"/>
          <w:szCs w:val="32"/>
        </w:rPr>
        <w:t>  </w:t>
      </w:r>
      <w:r w:rsidRPr="00ED5021">
        <w:rPr>
          <w:rFonts w:ascii="Verdana" w:eastAsia="宋体" w:hAnsi="Verdana" w:cs="宋体"/>
          <w:b/>
          <w:bCs/>
          <w:color w:val="000000"/>
          <w:kern w:val="0"/>
          <w:sz w:val="32"/>
          <w:szCs w:val="32"/>
        </w:rPr>
        <w:t xml:space="preserve"> </w:t>
      </w:r>
      <w:r w:rsidRPr="00ED5021">
        <w:rPr>
          <w:rFonts w:ascii="Verdana" w:eastAsia="宋体" w:hAnsi="Verdana" w:cs="宋体"/>
          <w:b/>
          <w:bCs/>
          <w:color w:val="000000"/>
          <w:kern w:val="0"/>
          <w:sz w:val="32"/>
          <w:szCs w:val="32"/>
        </w:rPr>
        <w:t>第四章</w:t>
      </w:r>
      <w:r w:rsidRPr="00ED5021">
        <w:rPr>
          <w:rFonts w:ascii="Verdana" w:eastAsia="宋体" w:hAnsi="Verdana" w:cs="宋体"/>
          <w:b/>
          <w:bCs/>
          <w:color w:val="000000"/>
          <w:kern w:val="0"/>
          <w:sz w:val="32"/>
          <w:szCs w:val="32"/>
        </w:rPr>
        <w:t xml:space="preserve">  </w:t>
      </w:r>
      <w:r w:rsidRPr="00ED5021">
        <w:rPr>
          <w:rFonts w:ascii="Verdana" w:eastAsia="宋体" w:hAnsi="Verdana" w:cs="宋体"/>
          <w:b/>
          <w:bCs/>
          <w:color w:val="000000"/>
          <w:kern w:val="0"/>
          <w:sz w:val="32"/>
          <w:szCs w:val="32"/>
        </w:rPr>
        <w:t>附</w:t>
      </w:r>
      <w:r w:rsidRPr="00ED5021">
        <w:rPr>
          <w:rFonts w:ascii="Verdana" w:eastAsia="宋体" w:hAnsi="Verdana" w:cs="宋体"/>
          <w:b/>
          <w:bCs/>
          <w:color w:val="000000"/>
          <w:kern w:val="0"/>
          <w:sz w:val="32"/>
          <w:szCs w:val="32"/>
        </w:rPr>
        <w:t xml:space="preserve"> </w:t>
      </w:r>
      <w:r w:rsidRPr="00ED5021">
        <w:rPr>
          <w:rFonts w:ascii="Verdana" w:eastAsia="宋体" w:hAnsi="Verdana" w:cs="宋体"/>
          <w:b/>
          <w:bCs/>
          <w:color w:val="000000"/>
          <w:kern w:val="0"/>
          <w:sz w:val="32"/>
          <w:szCs w:val="32"/>
        </w:rPr>
        <w:t>则</w:t>
      </w:r>
    </w:p>
    <w:p w:rsidR="00FA63BB" w:rsidRDefault="007B26B4" w:rsidP="002715C0">
      <w:pPr>
        <w:widowControl/>
        <w:spacing w:line="600" w:lineRule="exact"/>
        <w:ind w:firstLine="480"/>
        <w:jc w:val="left"/>
        <w:rPr>
          <w:rFonts w:ascii="仿宋_GB2312" w:eastAsia="仿宋_GB2312" w:hAnsi="Verdana" w:cs="宋体" w:hint="eastAsia"/>
          <w:color w:val="000000"/>
          <w:kern w:val="0"/>
          <w:sz w:val="32"/>
          <w:szCs w:val="32"/>
        </w:rPr>
      </w:pPr>
      <w:r w:rsidRPr="007B26B4">
        <w:rPr>
          <w:rFonts w:ascii="仿宋_GB2312" w:eastAsia="仿宋_GB2312" w:hAnsi="Verdana" w:cs="宋体" w:hint="eastAsia"/>
          <w:color w:val="000000"/>
          <w:kern w:val="0"/>
          <w:sz w:val="32"/>
          <w:szCs w:val="32"/>
        </w:rPr>
        <w:t>第二十四条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本实施细则自2011年1月30日起施行。</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附件：</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广东省事业单位公开招聘人员体检通用标准</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p>
    <w:p w:rsidR="00FA63BB" w:rsidRDefault="00FA63BB" w:rsidP="002715C0">
      <w:pPr>
        <w:widowControl/>
        <w:spacing w:line="600" w:lineRule="exact"/>
        <w:ind w:firstLine="480"/>
        <w:jc w:val="left"/>
        <w:rPr>
          <w:rFonts w:ascii="仿宋_GB2312" w:eastAsia="仿宋_GB2312" w:hAnsi="Verdana" w:cs="宋体" w:hint="eastAsia"/>
          <w:color w:val="000000"/>
          <w:kern w:val="0"/>
          <w:sz w:val="32"/>
          <w:szCs w:val="32"/>
        </w:rPr>
      </w:pPr>
    </w:p>
    <w:p w:rsidR="007B26B4" w:rsidRPr="007B26B4" w:rsidRDefault="007B26B4" w:rsidP="002715C0">
      <w:pPr>
        <w:widowControl/>
        <w:spacing w:line="600" w:lineRule="exact"/>
        <w:ind w:firstLine="480"/>
        <w:jc w:val="left"/>
        <w:rPr>
          <w:rFonts w:ascii="Verdana" w:eastAsia="宋体" w:hAnsi="Verdana" w:cs="宋体"/>
          <w:color w:val="000000"/>
          <w:kern w:val="0"/>
          <w:szCs w:val="21"/>
        </w:rPr>
      </w:pPr>
      <w:r w:rsidRPr="007B26B4">
        <w:rPr>
          <w:rFonts w:ascii="Verdana" w:eastAsia="宋体" w:hAnsi="Verdana" w:cs="宋体"/>
          <w:b/>
          <w:bCs/>
          <w:color w:val="000000"/>
          <w:kern w:val="0"/>
        </w:rPr>
        <w:lastRenderedPageBreak/>
        <w:t>附件一：</w:t>
      </w:r>
      <w:r w:rsidRPr="007B26B4">
        <w:rPr>
          <w:rFonts w:ascii="Verdana" w:eastAsia="宋体" w:hAnsi="Verdana" w:cs="宋体"/>
          <w:color w:val="000000"/>
          <w:kern w:val="0"/>
          <w:szCs w:val="21"/>
        </w:rPr>
        <w:t xml:space="preserve"> </w:t>
      </w:r>
    </w:p>
    <w:p w:rsidR="007B26B4" w:rsidRPr="007B26B4" w:rsidRDefault="007B26B4" w:rsidP="00ED5021">
      <w:pPr>
        <w:widowControl/>
        <w:spacing w:line="600" w:lineRule="exact"/>
        <w:jc w:val="center"/>
        <w:rPr>
          <w:rFonts w:ascii="Verdana" w:eastAsia="宋体" w:hAnsi="Verdana" w:cs="宋体"/>
          <w:color w:val="000000"/>
          <w:kern w:val="0"/>
          <w:sz w:val="32"/>
          <w:szCs w:val="32"/>
        </w:rPr>
      </w:pPr>
      <w:r w:rsidRPr="007B26B4">
        <w:rPr>
          <w:rFonts w:ascii="Verdana" w:eastAsia="宋体" w:hAnsi="Verdana" w:cs="宋体"/>
          <w:color w:val="000000"/>
          <w:kern w:val="0"/>
          <w:szCs w:val="21"/>
        </w:rPr>
        <w:t> </w:t>
      </w:r>
      <w:r w:rsidRPr="007B26B4">
        <w:rPr>
          <w:rFonts w:ascii="Verdana" w:eastAsia="宋体" w:hAnsi="Verdana" w:cs="宋体"/>
          <w:color w:val="000000"/>
          <w:kern w:val="0"/>
          <w:sz w:val="32"/>
          <w:szCs w:val="32"/>
        </w:rPr>
        <w:t xml:space="preserve">   </w:t>
      </w:r>
      <w:r w:rsidRPr="00ED5021">
        <w:rPr>
          <w:rFonts w:ascii="Verdana" w:eastAsia="宋体" w:hAnsi="Verdana" w:cs="宋体"/>
          <w:b/>
          <w:bCs/>
          <w:color w:val="000000"/>
          <w:kern w:val="0"/>
          <w:sz w:val="32"/>
          <w:szCs w:val="32"/>
        </w:rPr>
        <w:t>广东省事业单位公开招聘人员体检通用标准</w:t>
      </w:r>
    </w:p>
    <w:p w:rsidR="00F31671" w:rsidRPr="00F31671" w:rsidRDefault="007B26B4" w:rsidP="00F31671">
      <w:pPr>
        <w:widowControl/>
        <w:spacing w:line="600" w:lineRule="exact"/>
        <w:jc w:val="left"/>
        <w:rPr>
          <w:rFonts w:ascii="仿宋_GB2312" w:eastAsia="仿宋_GB2312"/>
          <w:sz w:val="32"/>
          <w:szCs w:val="32"/>
        </w:rPr>
      </w:pPr>
      <w:r w:rsidRPr="007B26B4">
        <w:rPr>
          <w:rFonts w:ascii="Verdana" w:eastAsia="宋体" w:hAnsi="Verdana" w:cs="宋体"/>
          <w:color w:val="000000"/>
          <w:kern w:val="0"/>
          <w:szCs w:val="21"/>
        </w:rPr>
        <w:t>  </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第一条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风湿性心脏病、心肌病、冠心病、先天性心脏病、克山病等器质性心脏病，不合格。先天性心脏病或获得性心脏病不需手术者或经手术治愈者，合格。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遇有下列情况之一的，排除心脏病理性改变，合格：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w:t>
      </w:r>
      <w:proofErr w:type="gramStart"/>
      <w:r w:rsidRPr="007B26B4">
        <w:rPr>
          <w:rFonts w:ascii="仿宋_GB2312" w:eastAsia="仿宋_GB2312" w:hAnsi="Verdana" w:cs="宋体" w:hint="eastAsia"/>
          <w:color w:val="000000"/>
          <w:kern w:val="0"/>
          <w:sz w:val="32"/>
          <w:szCs w:val="32"/>
        </w:rPr>
        <w:t>一</w:t>
      </w:r>
      <w:proofErr w:type="gramEnd"/>
      <w:r w:rsidRPr="007B26B4">
        <w:rPr>
          <w:rFonts w:ascii="仿宋_GB2312" w:eastAsia="仿宋_GB2312" w:hAnsi="Verdana" w:cs="宋体" w:hint="eastAsia"/>
          <w:color w:val="000000"/>
          <w:kern w:val="0"/>
          <w:sz w:val="32"/>
          <w:szCs w:val="32"/>
        </w:rPr>
        <w:t>)心脏听诊有生理性杂音；</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(二)每分钟少于6次的偶发期前收缩(有心肌炎史者从严掌握)；</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(三)心率每分钟50-60次或100-110次；</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(四)心电图有异常的其他情况。</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第二条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血压在下列范围内，合格：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收缩压90mmHg-140mmHg(12.00-18.66Kpa)；</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舒张压60mmHg-90mmHg (8.00-12.00Kpa)。</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第三条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血液病，不合格。单纯性缺铁性贫血，血红蛋白男性高于90g／L、女性高于80g／L，合格。地中海贫血，不影响正常工作的，合格。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第四条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结核病不合格。但下列情况合格：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w:t>
      </w:r>
      <w:proofErr w:type="gramStart"/>
      <w:r w:rsidRPr="007B26B4">
        <w:rPr>
          <w:rFonts w:ascii="仿宋_GB2312" w:eastAsia="仿宋_GB2312" w:hAnsi="Verdana" w:cs="宋体" w:hint="eastAsia"/>
          <w:color w:val="000000"/>
          <w:kern w:val="0"/>
          <w:sz w:val="32"/>
          <w:szCs w:val="32"/>
        </w:rPr>
        <w:t>一</w:t>
      </w:r>
      <w:proofErr w:type="gramEnd"/>
      <w:r w:rsidRPr="007B26B4">
        <w:rPr>
          <w:rFonts w:ascii="仿宋_GB2312" w:eastAsia="仿宋_GB2312" w:hAnsi="Verdana" w:cs="宋体" w:hint="eastAsia"/>
          <w:color w:val="000000"/>
          <w:kern w:val="0"/>
          <w:sz w:val="32"/>
          <w:szCs w:val="32"/>
        </w:rPr>
        <w:t>)原发性肺结核、继发性肺结核、结核性胸膜炎，临床治愈后稳定1年无变化者；</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(二)肺外结核病：肾结核、骨结核、腹膜结核、淋巴结核等，临床治愈后2年无复发，经专科医院检查无变化者。</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第五条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慢性支气管炎伴阻塞性肺气肿、支气管扩张、支气管</w:t>
      </w:r>
      <w:r w:rsidRPr="007B26B4">
        <w:rPr>
          <w:rFonts w:ascii="仿宋_GB2312" w:eastAsia="仿宋_GB2312" w:hAnsi="Verdana" w:cs="宋体" w:hint="eastAsia"/>
          <w:color w:val="000000"/>
          <w:kern w:val="0"/>
          <w:sz w:val="32"/>
          <w:szCs w:val="32"/>
        </w:rPr>
        <w:lastRenderedPageBreak/>
        <w:t>哮喘，不合格。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第六条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严重慢性胃、肠疾病，不合格。胃溃疡或十二指肠溃疡已愈合，1年内无出血史，1年以上无症状者，合格；胃次全切除术后无严重并发症者，合格。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第七条 各种急慢性肝炎，不合格。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第八条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各种恶性肿瘤和肝硬化，不合格。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第九条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急慢性肾炎、慢性肾盂肾炎、多囊肾、肾功能不全，不合格。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糖尿病、尿崩症、肢端肥大症等内分泌系统疾病，不合格。甲状腺功能亢进治愈后1年无症状和体征者，合格。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第十一条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有癫痫病史、精神病史、癔病史、夜游症、严重的神经官能症(经常头痛头晕、失眠、记忆力明显下降等)，精神活性物质滥用和依赖者，不合格。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第十二条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红斑狼疮、皮肌炎和/或多发性肌炎、硬皮病、结节性多动脉炎、类风湿性关节炎等各种弥漫性结缔组织疾病，大动脉炎，不合格。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第十三条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晚期血吸虫病，晚期血丝虫病兼有象皮肿或有乳糜尿，不合格。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第十四条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颅骨缺损经修复大于2平方厘米的、颅内异物存留、颅脑畸形、脑外伤后综合征，不合格。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第十五条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严重的慢性骨髓炎，不合格。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第十六条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三度单纯性甲状腺肿，不合格。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第十七条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除肝内小胆管结石外，有梗阻的胆结石、胆囊结石</w:t>
      </w:r>
      <w:r w:rsidRPr="007B26B4">
        <w:rPr>
          <w:rFonts w:ascii="仿宋_GB2312" w:eastAsia="仿宋_GB2312" w:hAnsi="Verdana" w:cs="宋体" w:hint="eastAsia"/>
          <w:color w:val="000000"/>
          <w:kern w:val="0"/>
          <w:sz w:val="32"/>
          <w:szCs w:val="32"/>
        </w:rPr>
        <w:lastRenderedPageBreak/>
        <w:t>或泌尿系结石，不合格。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第十八条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淋病、梅毒、软下疳、性病性淋巴肉芽肿、尖锐湿疣、生殖器疱疹，艾滋病，不合格。</w:t>
      </w:r>
      <w:r w:rsidRPr="007B26B4">
        <w:rPr>
          <w:rFonts w:ascii="仿宋_GB2312" w:eastAsia="仿宋_GB2312" w:hAnsi="Verdana" w:cs="宋体" w:hint="eastAsia"/>
          <w:color w:val="000000"/>
          <w:kern w:val="0"/>
          <w:sz w:val="32"/>
          <w:szCs w:val="32"/>
        </w:rPr>
        <w:br/>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第十九条</w:t>
      </w:r>
      <w:r w:rsidRPr="007B26B4">
        <w:rPr>
          <w:rFonts w:ascii="Verdana" w:eastAsia="仿宋_GB2312" w:hAnsi="Verdana" w:cs="宋体" w:hint="eastAsia"/>
          <w:color w:val="000000"/>
          <w:kern w:val="0"/>
          <w:sz w:val="32"/>
          <w:szCs w:val="32"/>
        </w:rPr>
        <w:t> </w:t>
      </w:r>
      <w:r w:rsidRPr="007B26B4">
        <w:rPr>
          <w:rFonts w:ascii="仿宋_GB2312" w:eastAsia="仿宋_GB2312" w:hAnsi="Verdana" w:cs="宋体" w:hint="eastAsia"/>
          <w:color w:val="000000"/>
          <w:kern w:val="0"/>
          <w:sz w:val="32"/>
          <w:szCs w:val="32"/>
        </w:rPr>
        <w:t xml:space="preserve"> 未纳入体检标准，严重影响正常履行岗位职责的其他情形，不合格。</w:t>
      </w:r>
      <w:r w:rsidRPr="007B26B4">
        <w:rPr>
          <w:rFonts w:ascii="仿宋_GB2312" w:eastAsia="仿宋_GB2312" w:hAnsi="Verdana" w:cs="宋体" w:hint="eastAsia"/>
          <w:color w:val="000000"/>
          <w:kern w:val="0"/>
          <w:sz w:val="32"/>
          <w:szCs w:val="32"/>
        </w:rPr>
        <w:br/>
      </w:r>
      <w:r w:rsidRPr="007B26B4">
        <w:rPr>
          <w:rFonts w:ascii="Verdana" w:eastAsia="宋体" w:hAnsi="Verdana" w:cs="宋体"/>
          <w:color w:val="000000"/>
          <w:kern w:val="0"/>
          <w:szCs w:val="21"/>
        </w:rPr>
        <w:t>  </w:t>
      </w:r>
    </w:p>
    <w:p w:rsidR="00606C43" w:rsidRPr="007B26B4" w:rsidRDefault="007E3FD2" w:rsidP="00ED5021">
      <w:pPr>
        <w:spacing w:line="600" w:lineRule="exact"/>
        <w:rPr>
          <w:rFonts w:ascii="仿宋_GB2312" w:eastAsia="仿宋_GB2312"/>
          <w:sz w:val="32"/>
          <w:szCs w:val="32"/>
        </w:rPr>
      </w:pPr>
    </w:p>
    <w:sectPr w:rsidR="00606C43" w:rsidRPr="007B26B4" w:rsidSect="007B26B4">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FD2" w:rsidRDefault="007E3FD2" w:rsidP="007B26B4">
      <w:r>
        <w:separator/>
      </w:r>
    </w:p>
  </w:endnote>
  <w:endnote w:type="continuationSeparator" w:id="0">
    <w:p w:rsidR="007E3FD2" w:rsidRDefault="007E3FD2" w:rsidP="007B2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FD2" w:rsidRDefault="007E3FD2" w:rsidP="007B26B4">
      <w:r>
        <w:separator/>
      </w:r>
    </w:p>
  </w:footnote>
  <w:footnote w:type="continuationSeparator" w:id="0">
    <w:p w:rsidR="007E3FD2" w:rsidRDefault="007E3FD2" w:rsidP="007B2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6B4"/>
    <w:rsid w:val="00077485"/>
    <w:rsid w:val="001A2A19"/>
    <w:rsid w:val="00226AA2"/>
    <w:rsid w:val="00244114"/>
    <w:rsid w:val="002715C0"/>
    <w:rsid w:val="00315DE0"/>
    <w:rsid w:val="003928D3"/>
    <w:rsid w:val="00662D19"/>
    <w:rsid w:val="007B26B4"/>
    <w:rsid w:val="007D0344"/>
    <w:rsid w:val="007E3FD2"/>
    <w:rsid w:val="00B134CB"/>
    <w:rsid w:val="00B30C42"/>
    <w:rsid w:val="00B40AA7"/>
    <w:rsid w:val="00B82829"/>
    <w:rsid w:val="00CC6040"/>
    <w:rsid w:val="00E1190D"/>
    <w:rsid w:val="00ED5021"/>
    <w:rsid w:val="00F31671"/>
    <w:rsid w:val="00F33EF2"/>
    <w:rsid w:val="00FA63BB"/>
    <w:rsid w:val="00FC2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6B4"/>
    <w:rPr>
      <w:sz w:val="18"/>
      <w:szCs w:val="18"/>
    </w:rPr>
  </w:style>
  <w:style w:type="paragraph" w:styleId="a4">
    <w:name w:val="footer"/>
    <w:basedOn w:val="a"/>
    <w:link w:val="Char0"/>
    <w:uiPriority w:val="99"/>
    <w:semiHidden/>
    <w:unhideWhenUsed/>
    <w:rsid w:val="007B26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26B4"/>
    <w:rPr>
      <w:sz w:val="18"/>
      <w:szCs w:val="18"/>
    </w:rPr>
  </w:style>
  <w:style w:type="character" w:styleId="a5">
    <w:name w:val="Strong"/>
    <w:basedOn w:val="a0"/>
    <w:uiPriority w:val="22"/>
    <w:qFormat/>
    <w:rsid w:val="007B26B4"/>
    <w:rPr>
      <w:b/>
      <w:bCs/>
    </w:rPr>
  </w:style>
</w:styles>
</file>

<file path=word/webSettings.xml><?xml version="1.0" encoding="utf-8"?>
<w:webSettings xmlns:r="http://schemas.openxmlformats.org/officeDocument/2006/relationships" xmlns:w="http://schemas.openxmlformats.org/wordprocessingml/2006/main">
  <w:divs>
    <w:div w:id="235677170">
      <w:bodyDiv w:val="1"/>
      <w:marLeft w:val="0"/>
      <w:marRight w:val="0"/>
      <w:marTop w:val="0"/>
      <w:marBottom w:val="0"/>
      <w:divBdr>
        <w:top w:val="none" w:sz="0" w:space="0" w:color="auto"/>
        <w:left w:val="none" w:sz="0" w:space="0" w:color="auto"/>
        <w:bottom w:val="none" w:sz="0" w:space="0" w:color="auto"/>
        <w:right w:val="none" w:sz="0" w:space="0" w:color="auto"/>
      </w:divBdr>
      <w:divsChild>
        <w:div w:id="1074821042">
          <w:marLeft w:val="0"/>
          <w:marRight w:val="0"/>
          <w:marTop w:val="180"/>
          <w:marBottom w:val="0"/>
          <w:divBdr>
            <w:top w:val="none" w:sz="0" w:space="0" w:color="auto"/>
            <w:left w:val="none" w:sz="0" w:space="0" w:color="auto"/>
            <w:bottom w:val="none" w:sz="0" w:space="0" w:color="auto"/>
            <w:right w:val="none" w:sz="0" w:space="0" w:color="auto"/>
          </w:divBdr>
          <w:divsChild>
            <w:div w:id="1205674725">
              <w:marLeft w:val="300"/>
              <w:marRight w:val="0"/>
              <w:marTop w:val="300"/>
              <w:marBottom w:val="300"/>
              <w:divBdr>
                <w:top w:val="single" w:sz="6" w:space="15" w:color="D1DDE9"/>
                <w:left w:val="single" w:sz="6" w:space="15" w:color="D1DDE9"/>
                <w:bottom w:val="single" w:sz="6" w:space="15" w:color="D1DDE9"/>
                <w:right w:val="single" w:sz="6" w:space="15" w:color="D1DDE9"/>
              </w:divBdr>
              <w:divsChild>
                <w:div w:id="1857384611">
                  <w:marLeft w:val="0"/>
                  <w:marRight w:val="0"/>
                  <w:marTop w:val="75"/>
                  <w:marBottom w:val="0"/>
                  <w:divBdr>
                    <w:top w:val="single" w:sz="18" w:space="15" w:color="BA2811"/>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2020-11-02T08:57:00Z</dcterms:created>
  <dcterms:modified xsi:type="dcterms:W3CDTF">2020-11-04T03:59:00Z</dcterms:modified>
</cp:coreProperties>
</file>