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12" w:tblpY="173"/>
        <w:tblOverlap w:val="never"/>
        <w:tblW w:w="10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93"/>
        <w:gridCol w:w="1887"/>
        <w:gridCol w:w="1887"/>
        <w:gridCol w:w="1886"/>
        <w:gridCol w:w="1668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河唇镇村（社区）“两委”后备干部招考成绩汇总表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梁林海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吴诗怡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74.25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罗锦章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罗茂华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202322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张韬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钟红辉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罗钧文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60.25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郑美诗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钟智豪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202319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64.16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钟紫阳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60.25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60.47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黄鉴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TdkYTE2YzkzZDEzZmZkYWY2YmE3ZjA1MTg1ZDkifQ=="/>
  </w:docVars>
  <w:rsids>
    <w:rsidRoot w:val="60233673"/>
    <w:rsid w:val="3C487939"/>
    <w:rsid w:val="602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320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2023-08-27T11:45:00Z</dcterms:created>
  <dc:creator>我叫sjb</dc:creator>
  <cp:lastModifiedBy>我叫sjb</cp:lastModifiedBy>
  <dcterms:modified xsi:type="dcterms:W3CDTF">2023-08-27T11:45:46Z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1D237C5AA0DC410BBF29155B29099C84_11</vt:lpwstr>
  </property>
</Properties>
</file>