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需晚于毕业时间，大学实习经历无需填写）；起始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时间需与“参加工作时间”相对应；工作岗位及工作内容不可出现空白不填写情况；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如属应届毕业生或从毕业至今未参加工作单位的，则填写“自XX年XX月毕业至今未就业”，并亲笔签名；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BED5394"/>
    <w:rsid w:val="7F790588"/>
    <w:rsid w:val="FDFEE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2021-08-02T19:12:00Z</dcterms:created>
  <dc:creator>邓佩芙</dc:creator>
  <cp:lastModifiedBy>lixiaoyi</cp:lastModifiedBy>
  <cp:lastPrinted>2022-09-27T17:37:00Z</cp:lastPrinted>
  <dcterms:modified xsi:type="dcterms:W3CDTF">2023-12-18T09:50:06Z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EB84881B6F3841C7856708323F407028</vt:lpwstr>
  </property>
</Properties>
</file>