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附件3: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面试地点交通路线参考图</w:t>
      </w:r>
    </w:p>
    <w:p>
      <w:pPr>
        <w:rPr>
          <w:rFonts w:hint="eastAsia" w:ascii="仿宋_GB2312" w:hAnsi="仿宋" w:eastAsia="仿宋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面试考场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汕头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开放大学</w:t>
      </w: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地址：</w:t>
      </w:r>
      <w:r>
        <w:rPr>
          <w:rFonts w:hint="eastAsia" w:ascii="仿宋_GB2312" w:hAnsi="仿宋" w:eastAsia="仿宋_GB2312"/>
          <w:sz w:val="32"/>
          <w:szCs w:val="32"/>
        </w:rPr>
        <w:t>汕头市金平区乐山路8号，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请考生从考场</w:t>
      </w: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西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北</w:t>
      </w:r>
      <w:bookmarkStart w:id="0" w:name="_GoBack"/>
      <w:bookmarkEnd w:id="0"/>
      <w:r>
        <w:rPr>
          <w:rFonts w:hint="eastAsia" w:ascii="仿宋_GB2312" w:hAnsi="仿宋" w:eastAsia="仿宋_GB2312"/>
          <w:color w:val="FF0000"/>
          <w:sz w:val="32"/>
          <w:szCs w:val="32"/>
        </w:rPr>
        <w:t>门</w:t>
      </w: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>靠东厦北路）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进入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百度地图</w:t>
      </w:r>
      <w:r>
        <w:rPr>
          <w:rFonts w:hint="eastAsia" w:ascii="仿宋_GB2312" w:hAnsi="仿宋" w:eastAsia="仿宋_GB2312"/>
          <w:sz w:val="32"/>
          <w:szCs w:val="32"/>
        </w:rPr>
        <w:t>可导航“汕头开放大学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西北门</w:t>
      </w:r>
      <w:r>
        <w:rPr>
          <w:rFonts w:hint="eastAsia" w:ascii="仿宋_GB2312" w:hAnsi="仿宋" w:eastAsia="仿宋_GB2312"/>
          <w:sz w:val="32"/>
          <w:szCs w:val="32"/>
        </w:rPr>
        <w:t>”）</w:t>
      </w:r>
    </w:p>
    <w:p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163830</wp:posOffset>
            </wp:positionV>
            <wp:extent cx="4095750" cy="6414770"/>
            <wp:effectExtent l="0" t="0" r="6350" b="11430"/>
            <wp:wrapNone/>
            <wp:docPr id="1" name="图片 1" descr="d4f98865d9dea29b56162df74b8a4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f98865d9dea29b56162df74b8a4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41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3"/>
        <w:bidi w:val="0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</w:p>
    <w:p>
      <w:pPr>
        <w:pStyle w:val="13"/>
        <w:bidi w:val="0"/>
        <w:ind w:left="0" w:leftChars="0" w:firstLine="0" w:firstLineChars="0"/>
        <w:jc w:val="center"/>
      </w:pPr>
    </w:p>
    <w:p>
      <w:pPr>
        <w:widowControl/>
        <w:jc w:val="left"/>
      </w:pPr>
    </w:p>
    <w:p>
      <w:pPr>
        <w:pStyle w:val="2"/>
        <w:spacing w:line="240" w:lineRule="auto"/>
        <w:ind w:left="0" w:leftChars="0" w:firstLine="0" w:firstLineChars="0"/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ZDVkNmJmOTU5NGFmM2U2NGRhNWRhOWFkZjI5ODcifQ=="/>
  </w:docVars>
  <w:rsids>
    <w:rsidRoot w:val="008964A7"/>
    <w:rsid w:val="0004767A"/>
    <w:rsid w:val="006B4124"/>
    <w:rsid w:val="00700855"/>
    <w:rsid w:val="007319F2"/>
    <w:rsid w:val="007E6A84"/>
    <w:rsid w:val="008563E3"/>
    <w:rsid w:val="008964A7"/>
    <w:rsid w:val="00AC2FAF"/>
    <w:rsid w:val="00B81C27"/>
    <w:rsid w:val="00E9537E"/>
    <w:rsid w:val="03C82DEF"/>
    <w:rsid w:val="0B4D23A3"/>
    <w:rsid w:val="0C054F15"/>
    <w:rsid w:val="0CA06DBA"/>
    <w:rsid w:val="11906CB5"/>
    <w:rsid w:val="11BA4AA0"/>
    <w:rsid w:val="15973D0F"/>
    <w:rsid w:val="16AC37C8"/>
    <w:rsid w:val="192C285A"/>
    <w:rsid w:val="1A7C4348"/>
    <w:rsid w:val="1AF72A5A"/>
    <w:rsid w:val="1BB61617"/>
    <w:rsid w:val="24770762"/>
    <w:rsid w:val="2766534A"/>
    <w:rsid w:val="34C12DD5"/>
    <w:rsid w:val="34F9166A"/>
    <w:rsid w:val="38310EB7"/>
    <w:rsid w:val="3E482FBD"/>
    <w:rsid w:val="44825261"/>
    <w:rsid w:val="465E51CA"/>
    <w:rsid w:val="4A70213E"/>
    <w:rsid w:val="51FC0D6D"/>
    <w:rsid w:val="524A02D1"/>
    <w:rsid w:val="54E53C6A"/>
    <w:rsid w:val="574E05AF"/>
    <w:rsid w:val="5DFC70F0"/>
    <w:rsid w:val="66A04A5B"/>
    <w:rsid w:val="68B56A22"/>
    <w:rsid w:val="6B73276F"/>
    <w:rsid w:val="6D2D007C"/>
    <w:rsid w:val="6F49763A"/>
    <w:rsid w:val="79773BE1"/>
    <w:rsid w:val="7F73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460" w:lineRule="exact"/>
      <w:ind w:firstLine="680" w:firstLineChars="200"/>
    </w:pPr>
    <w:rPr>
      <w:rFonts w:ascii="仿宋_GB2312" w:hAnsi="Times New Roman" w:eastAsia="仿宋_GB2312"/>
      <w:sz w:val="32"/>
    </w:rPr>
  </w:style>
  <w:style w:type="paragraph" w:styleId="3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3">
    <w:name w:val="图注"/>
    <w:basedOn w:val="1"/>
    <w:autoRedefine/>
    <w:qFormat/>
    <w:uiPriority w:val="0"/>
    <w:pPr>
      <w:spacing w:line="460" w:lineRule="exact"/>
      <w:ind w:firstLine="680" w:firstLineChars="200"/>
      <w:jc w:val="center"/>
    </w:pPr>
    <w:rPr>
      <w:rFonts w:hint="eastAsia" w:ascii="仿宋_GB2312" w:hAnsi="仿宋_GB2312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</Words>
  <Characters>92</Characters>
  <Lines>1</Lines>
  <Paragraphs>1</Paragraphs>
  <TotalTime>0</TotalTime>
  <ScaleCrop>false</ScaleCrop>
  <LinksUpToDate>false</LinksUpToDate>
  <CharactersWithSpaces>107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雨点</cp:lastModifiedBy>
  <cp:lastPrinted>2022-10-28T02:36:00Z</cp:lastPrinted>
  <dcterms:modified xsi:type="dcterms:W3CDTF">2024-06-11T10:45:13Z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412517592C15415F960579EA4FB8C92F_13</vt:lpwstr>
  </property>
</Properties>
</file>