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Times New Roman" w:hAnsi="Times New Roman" w:eastAsia="仿宋_GB2312" w:cs="Times New Roman"/>
          <w:kern w:val="0"/>
          <w:sz w:val="30"/>
          <w:szCs w:val="30"/>
        </w:rPr>
      </w:pPr>
      <w:r>
        <w:rPr>
          <w:rFonts w:hint="default" w:ascii="Times New Roman" w:hAnsi="Times New Roman" w:eastAsia="仿宋_GB2312" w:cs="Times New Roman"/>
          <w:kern w:val="0"/>
          <w:sz w:val="30"/>
          <w:szCs w:val="30"/>
        </w:rPr>
        <w:t>附件2：</w:t>
      </w:r>
    </w:p>
    <w:p>
      <w:pPr>
        <w:jc w:val="center"/>
        <w:rPr>
          <w:rFonts w:hint="default" w:ascii="Times New Roman" w:hAnsi="Times New Roman" w:eastAsia="华文中宋" w:cs="Times New Roman"/>
          <w:b/>
          <w:spacing w:val="100"/>
          <w:sz w:val="36"/>
          <w:szCs w:val="36"/>
        </w:rPr>
      </w:pPr>
    </w:p>
    <w:p>
      <w:pPr>
        <w:jc w:val="center"/>
        <w:rPr>
          <w:rFonts w:hint="default" w:ascii="Times New Roman" w:hAnsi="Times New Roman" w:eastAsia="黑体" w:cs="Times New Roman"/>
          <w:b/>
          <w:spacing w:val="100"/>
          <w:sz w:val="44"/>
          <w:szCs w:val="44"/>
        </w:rPr>
      </w:pPr>
      <w:r>
        <w:rPr>
          <w:rFonts w:hint="default" w:ascii="Times New Roman" w:hAnsi="Times New Roman" w:eastAsia="黑体" w:cs="Times New Roman"/>
          <w:b w:val="0"/>
          <w:bCs/>
          <w:spacing w:val="100"/>
          <w:sz w:val="44"/>
          <w:szCs w:val="44"/>
        </w:rPr>
        <w:t>体检</w:t>
      </w:r>
      <w:r>
        <w:rPr>
          <w:rFonts w:hint="default" w:ascii="Times New Roman" w:hAnsi="Times New Roman" w:eastAsia="黑体" w:cs="Times New Roman"/>
          <w:b/>
          <w:spacing w:val="100"/>
          <w:sz w:val="44"/>
          <w:szCs w:val="44"/>
        </w:rPr>
        <w:t>须知</w:t>
      </w:r>
    </w:p>
    <w:p>
      <w:pPr>
        <w:jc w:val="center"/>
        <w:rPr>
          <w:rFonts w:hint="default" w:ascii="Times New Roman" w:hAnsi="Times New Roman" w:eastAsia="黑体" w:cs="Times New Roman"/>
          <w:b/>
          <w:spacing w:val="100"/>
          <w:sz w:val="36"/>
          <w:szCs w:val="36"/>
        </w:rPr>
      </w:pPr>
    </w:p>
    <w:p>
      <w:pPr>
        <w:ind w:firstLine="640" w:firstLineChars="200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w:t>一、考生应到指定医院进行体检，其它医疗单位的检查结果一律无效。</w:t>
      </w:r>
    </w:p>
    <w:p>
      <w:pPr>
        <w:ind w:firstLine="640" w:firstLineChars="200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w:t>二、严禁弄虚作假、冒名顶替。如隐瞒病史影响体检结果的，后果自负。</w:t>
      </w:r>
    </w:p>
    <w:p>
      <w:pPr>
        <w:ind w:firstLine="640" w:firstLineChars="200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w:t>三、体检表上贴本人近期二寸免冠照片1张。</w:t>
      </w:r>
    </w:p>
    <w:p>
      <w:pPr>
        <w:ind w:firstLine="640" w:firstLineChars="200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w:t>四、体检表个人信息由本人填写（用黑</w:t>
      </w:r>
      <w:bookmarkStart w:id="0" w:name="_GoBack"/>
      <w:bookmarkEnd w:id="0"/>
      <w:r>
        <w:rPr>
          <w:rFonts w:hint="default" w:ascii="Times New Roman" w:hAnsi="Times New Roman" w:eastAsia="方正仿宋简体" w:cs="Times New Roman"/>
          <w:sz w:val="32"/>
          <w:szCs w:val="32"/>
        </w:rPr>
        <w:t>色签字笔或钢笔），要求字迹清楚，无涂改；病史部分要如实、逐项填齐，不能遗漏。</w:t>
      </w:r>
    </w:p>
    <w:p>
      <w:pPr>
        <w:ind w:firstLine="640" w:firstLineChars="200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w:t>五、体检前一天注意休息，勿熬夜，不饮酒，避免剧烈运动。</w:t>
      </w:r>
    </w:p>
    <w:p>
      <w:pPr>
        <w:ind w:firstLine="640" w:firstLineChars="200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w:t>六、体检当天需进行采血、B超等检查，请在受检前禁食8-12小时。</w:t>
      </w:r>
    </w:p>
    <w:p>
      <w:pPr>
        <w:ind w:firstLine="640" w:firstLineChars="200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w:t>七、女性考生月经期间请勿做妇科及尿液检查，待经期完毕后再补检。怀孕或可能已受孕的考生，请事先告知医护人员，勿做X光检查。</w:t>
      </w:r>
    </w:p>
    <w:p>
      <w:pPr>
        <w:ind w:firstLine="640" w:firstLineChars="200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w:t>八、请配合医生认真检查所有项目，勿漏检。若自动放弃某一检查项目，将会影响聘用。</w:t>
      </w:r>
    </w:p>
    <w:p>
      <w:pPr>
        <w:ind w:firstLine="640" w:firstLineChars="200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w:t>九、体检医师可根据实际需要，相应增加必要的检查、检验项目。</w:t>
      </w:r>
    </w:p>
    <w:sectPr>
      <w:pgSz w:w="11906" w:h="16838"/>
      <w:pgMar w:top="1240" w:right="1486" w:bottom="1318" w:left="14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0E9F949-6699-4732-884D-E1195AF1278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A586071-E51F-4CAD-9F03-3693F49AC3A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E90B9C95-15B3-4BAE-91E5-32B1BF0158F5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E72FA574-191B-4D4F-BD1D-4EA35977715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CBF8E8EC-AADF-48A8-8C16-131C8BFC8546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93BBF842-2C42-42F1-9201-DFBA0B8A910E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994CEC2D-537A-4DCA-9599-FB5F89923B27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8" w:fontKey="{1DAD8FFE-2E0A-441C-A4CF-A6FA7946728C}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9" w:fontKey="{DDEB9CB0-8905-438B-84EB-940088DAA7E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WMxZDU1NzkzMGE3MjgwYjE4YjJjMTY0NWQ1MmRkNjkifQ=="/>
  </w:docVars>
  <w:rsids>
    <w:rsidRoot w:val="106566BC"/>
    <w:rsid w:val="002852C8"/>
    <w:rsid w:val="002C608B"/>
    <w:rsid w:val="006F5C8A"/>
    <w:rsid w:val="00D81F71"/>
    <w:rsid w:val="01665C88"/>
    <w:rsid w:val="03EC394D"/>
    <w:rsid w:val="106566BC"/>
    <w:rsid w:val="24745E8A"/>
    <w:rsid w:val="2767291E"/>
    <w:rsid w:val="56CD6B9F"/>
    <w:rsid w:val="62EA0BA2"/>
    <w:rsid w:val="646D1BF9"/>
    <w:rsid w:val="65B20A59"/>
    <w:rsid w:val="6C8C5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7">
    <w:name w:val="Hyperlink"/>
    <w:basedOn w:val="6"/>
    <w:qFormat/>
    <w:uiPriority w:val="0"/>
    <w:rPr>
      <w:color w:val="666666"/>
      <w:u w:val="none"/>
    </w:rPr>
  </w:style>
  <w:style w:type="character" w:customStyle="1" w:styleId="8">
    <w:name w:val="页眉 Char"/>
    <w:basedOn w:val="6"/>
    <w:link w:val="3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Char"/>
    <w:basedOn w:val="6"/>
    <w:link w:val="2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330</Words>
  <Characters>16</Characters>
  <Lines>1</Lines>
  <Paragraphs>1</Paragraphs>
  <TotalTime>17</TotalTime>
  <ScaleCrop>false</ScaleCrop>
  <LinksUpToDate>false</LinksUpToDate>
  <CharactersWithSpaces>345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2019-08-19T04:00:00Z</dcterms:created>
  <dc:creator>Lenovo</dc:creator>
  <cp:lastModifiedBy>广东汇才商务号5</cp:lastModifiedBy>
  <cp:lastPrinted>2024-06-06T08:21:00Z</cp:lastPrinted>
  <dcterms:modified xsi:type="dcterms:W3CDTF">2024-06-08T03:44:14Z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KSOSaveFontToCloudKey">
    <vt:lpwstr>430545393_embed</vt:lpwstr>
  </property>
  <property fmtid="{D5CDD505-2E9C-101B-9397-08002B2CF9AE}" pid="4" name="ICV">
    <vt:lpwstr>96A9DC058C04483AB8656B04A06638E8_12</vt:lpwstr>
  </property>
</Properties>
</file>